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DD09" w14:textId="77777777" w:rsidR="00270E99" w:rsidRPr="007E1E6C" w:rsidRDefault="00270E99" w:rsidP="00270E99">
      <w:pPr>
        <w:pStyle w:val="Textoindependiente"/>
        <w:widowControl w:val="0"/>
        <w:suppressAutoHyphens w:val="0"/>
        <w:jc w:val="center"/>
        <w:rPr>
          <w:rFonts w:ascii="Arial Narrow" w:hAnsi="Arial Narrow" w:cstheme="minorHAnsi"/>
          <w:szCs w:val="22"/>
        </w:rPr>
      </w:pPr>
      <w:r w:rsidRPr="007E1E6C">
        <w:rPr>
          <w:rFonts w:ascii="Arial Narrow" w:hAnsi="Arial Narrow" w:cstheme="minorHAnsi"/>
          <w:szCs w:val="22"/>
        </w:rPr>
        <w:t>MANDATO SIN REPRESENTACIÓN PARA VENTA DE PRODUCTOS, PARA NEGOCIAR EN EL MERCADO ABIERTO DE LA BOLSA MERCANTIL DE COLOMBIA</w:t>
      </w:r>
    </w:p>
    <w:p w14:paraId="18D7D371" w14:textId="77777777" w:rsidR="00D209B6" w:rsidRPr="007E1E6C" w:rsidRDefault="00D209B6" w:rsidP="00F7360E">
      <w:pPr>
        <w:widowControl w:val="0"/>
        <w:spacing w:after="0" w:line="240" w:lineRule="auto"/>
        <w:rPr>
          <w:rFonts w:ascii="Arial Narrow" w:hAnsi="Arial Narrow" w:cstheme="minorHAnsi"/>
        </w:rPr>
      </w:pPr>
    </w:p>
    <w:p w14:paraId="1D6D7CDB" w14:textId="54A4DED0" w:rsidR="009453A4" w:rsidRDefault="009453A4" w:rsidP="00F7360E">
      <w:pPr>
        <w:pStyle w:val="Default"/>
        <w:widowControl w:val="0"/>
        <w:jc w:val="both"/>
        <w:rPr>
          <w:rFonts w:ascii="Arial Narrow" w:hAnsi="Arial Narrow" w:cstheme="minorHAnsi"/>
          <w:sz w:val="22"/>
          <w:szCs w:val="22"/>
        </w:rPr>
      </w:pPr>
      <w:r w:rsidRPr="007E1E6C">
        <w:rPr>
          <w:rFonts w:ascii="Arial Narrow" w:hAnsi="Arial Narrow" w:cstheme="minorHAnsi"/>
          <w:sz w:val="22"/>
          <w:szCs w:val="22"/>
        </w:rPr>
        <w:t xml:space="preserve">Entre los suscritos a saber: </w:t>
      </w:r>
    </w:p>
    <w:p w14:paraId="5404B178" w14:textId="77777777" w:rsidR="007E1E6C" w:rsidRPr="007E1E6C" w:rsidRDefault="007E1E6C" w:rsidP="00F7360E">
      <w:pPr>
        <w:pStyle w:val="Default"/>
        <w:widowControl w:val="0"/>
        <w:jc w:val="both"/>
        <w:rPr>
          <w:rFonts w:ascii="Arial Narrow" w:hAnsi="Arial Narrow" w:cstheme="minorHAnsi"/>
          <w:sz w:val="22"/>
          <w:szCs w:val="22"/>
        </w:rPr>
      </w:pPr>
    </w:p>
    <w:p w14:paraId="4FEDE0EE" w14:textId="3E69084C" w:rsidR="009453A4" w:rsidRPr="00C409DB" w:rsidRDefault="006577CA" w:rsidP="00F7360E">
      <w:pPr>
        <w:pStyle w:val="Default"/>
        <w:widowControl w:val="0"/>
        <w:numPr>
          <w:ilvl w:val="0"/>
          <w:numId w:val="7"/>
        </w:numPr>
        <w:jc w:val="both"/>
        <w:rPr>
          <w:rFonts w:ascii="Arial Narrow" w:hAnsi="Arial Narrow" w:cstheme="minorHAnsi"/>
          <w:sz w:val="22"/>
          <w:szCs w:val="22"/>
        </w:rPr>
      </w:pPr>
      <w:r>
        <w:rPr>
          <w:rFonts w:ascii="Arial Narrow" w:hAnsi="Arial Narrow" w:cstheme="minorHAnsi"/>
          <w:sz w:val="22"/>
          <w:szCs w:val="22"/>
        </w:rPr>
        <w:t>XXXXXXXXXXXXXX XXXXXXXXXXX</w:t>
      </w:r>
      <w:r w:rsidR="00C409DB" w:rsidRPr="00096AE1">
        <w:rPr>
          <w:rFonts w:ascii="Arial Narrow" w:hAnsi="Arial Narrow" w:cstheme="minorHAnsi"/>
          <w:sz w:val="22"/>
          <w:szCs w:val="22"/>
        </w:rPr>
        <w:t>, mayor de edad, identificad</w:t>
      </w:r>
      <w:r>
        <w:rPr>
          <w:rFonts w:ascii="Arial Narrow" w:hAnsi="Arial Narrow" w:cstheme="minorHAnsi"/>
          <w:sz w:val="22"/>
          <w:szCs w:val="22"/>
        </w:rPr>
        <w:t>(o)</w:t>
      </w:r>
      <w:r w:rsidR="00C409DB" w:rsidRPr="00096AE1">
        <w:rPr>
          <w:rFonts w:ascii="Arial Narrow" w:hAnsi="Arial Narrow" w:cstheme="minorHAnsi"/>
          <w:sz w:val="22"/>
          <w:szCs w:val="22"/>
        </w:rPr>
        <w:t xml:space="preserve"> con Cedula de Ciudadania No </w:t>
      </w:r>
      <w:r>
        <w:rPr>
          <w:rFonts w:ascii="Arial Narrow" w:hAnsi="Arial Narrow" w:cstheme="minorHAnsi"/>
          <w:sz w:val="22"/>
          <w:szCs w:val="22"/>
        </w:rPr>
        <w:t>xxxxxxx</w:t>
      </w:r>
      <w:r w:rsidR="001033B4">
        <w:rPr>
          <w:rFonts w:ascii="Arial Narrow" w:hAnsi="Arial Narrow" w:cstheme="minorHAnsi"/>
          <w:sz w:val="22"/>
          <w:szCs w:val="22"/>
        </w:rPr>
        <w:t xml:space="preserve"> </w:t>
      </w:r>
      <w:r w:rsidR="00C409DB" w:rsidRPr="00096AE1">
        <w:rPr>
          <w:rFonts w:ascii="Arial Narrow" w:hAnsi="Arial Narrow" w:cstheme="minorHAnsi"/>
          <w:sz w:val="22"/>
          <w:szCs w:val="22"/>
        </w:rPr>
        <w:t xml:space="preserve">expedida en </w:t>
      </w:r>
      <w:r>
        <w:rPr>
          <w:rFonts w:ascii="Arial Narrow" w:hAnsi="Arial Narrow" w:cstheme="minorHAnsi"/>
          <w:sz w:val="22"/>
          <w:szCs w:val="22"/>
        </w:rPr>
        <w:t>xxxxxxxx</w:t>
      </w:r>
      <w:r w:rsidR="00C409DB" w:rsidRPr="00096AE1">
        <w:rPr>
          <w:rFonts w:ascii="Arial Narrow" w:hAnsi="Arial Narrow" w:cstheme="minorHAnsi"/>
          <w:sz w:val="22"/>
          <w:szCs w:val="22"/>
        </w:rPr>
        <w:t xml:space="preserve">, en representación legal de </w:t>
      </w:r>
      <w:r>
        <w:rPr>
          <w:rFonts w:ascii="Arial Narrow" w:hAnsi="Arial Narrow" w:cstheme="minorHAnsi"/>
          <w:sz w:val="22"/>
          <w:szCs w:val="22"/>
        </w:rPr>
        <w:t>XXXXXXXXXXX</w:t>
      </w:r>
      <w:r w:rsidR="001033B4" w:rsidRPr="001033B4">
        <w:rPr>
          <w:rFonts w:ascii="Arial Narrow" w:hAnsi="Arial Narrow" w:cstheme="minorHAnsi"/>
          <w:sz w:val="22"/>
          <w:szCs w:val="22"/>
        </w:rPr>
        <w:t xml:space="preserve"> identificada con Nit No </w:t>
      </w:r>
      <w:r>
        <w:rPr>
          <w:rFonts w:ascii="Arial Narrow" w:hAnsi="Arial Narrow" w:cstheme="minorHAnsi"/>
          <w:sz w:val="22"/>
          <w:szCs w:val="22"/>
        </w:rPr>
        <w:t>XXXXXXXXXX</w:t>
      </w:r>
      <w:r w:rsidR="001033B4" w:rsidRPr="00C409DB">
        <w:rPr>
          <w:rFonts w:ascii="Arial Narrow" w:hAnsi="Arial Narrow" w:cstheme="minorHAnsi"/>
          <w:sz w:val="22"/>
          <w:szCs w:val="22"/>
        </w:rPr>
        <w:t xml:space="preserve"> </w:t>
      </w:r>
      <w:r w:rsidR="001033B4">
        <w:rPr>
          <w:rFonts w:ascii="Arial Narrow" w:hAnsi="Arial Narrow" w:cstheme="minorHAnsi"/>
          <w:sz w:val="22"/>
          <w:szCs w:val="22"/>
        </w:rPr>
        <w:t xml:space="preserve"> </w:t>
      </w:r>
      <w:r w:rsidR="009453A4" w:rsidRPr="00C409DB">
        <w:rPr>
          <w:rFonts w:ascii="Arial Narrow" w:hAnsi="Arial Narrow" w:cstheme="minorHAnsi"/>
          <w:sz w:val="22"/>
          <w:szCs w:val="22"/>
        </w:rPr>
        <w:t>(</w:t>
      </w:r>
      <w:r w:rsidR="00D93D4A" w:rsidRPr="00C409DB">
        <w:rPr>
          <w:rFonts w:ascii="Arial Narrow" w:hAnsi="Arial Narrow" w:cstheme="minorHAnsi"/>
          <w:sz w:val="22"/>
          <w:szCs w:val="22"/>
        </w:rPr>
        <w:t xml:space="preserve">en adelante </w:t>
      </w:r>
      <w:r w:rsidR="009453A4" w:rsidRPr="00C409DB">
        <w:rPr>
          <w:rFonts w:ascii="Arial Narrow" w:hAnsi="Arial Narrow" w:cstheme="minorHAnsi"/>
          <w:sz w:val="22"/>
          <w:szCs w:val="22"/>
        </w:rPr>
        <w:t>“</w:t>
      </w:r>
      <w:r w:rsidR="00D93D4A" w:rsidRPr="00C409DB">
        <w:rPr>
          <w:rFonts w:ascii="Arial Narrow" w:hAnsi="Arial Narrow" w:cstheme="minorHAnsi"/>
          <w:sz w:val="22"/>
          <w:szCs w:val="22"/>
        </w:rPr>
        <w:t xml:space="preserve">EL </w:t>
      </w:r>
      <w:r w:rsidR="00D43E71" w:rsidRPr="00C409DB">
        <w:rPr>
          <w:rFonts w:ascii="Arial Narrow" w:hAnsi="Arial Narrow" w:cstheme="minorHAnsi"/>
          <w:sz w:val="22"/>
          <w:szCs w:val="22"/>
        </w:rPr>
        <w:t>MANDANTE</w:t>
      </w:r>
      <w:r w:rsidR="00D93D4A" w:rsidRPr="00C409DB">
        <w:rPr>
          <w:rFonts w:ascii="Arial Narrow" w:hAnsi="Arial Narrow" w:cstheme="minorHAnsi"/>
          <w:sz w:val="22"/>
          <w:szCs w:val="22"/>
        </w:rPr>
        <w:t xml:space="preserve"> VENDEDOR</w:t>
      </w:r>
      <w:r w:rsidR="009453A4" w:rsidRPr="00C409DB">
        <w:rPr>
          <w:rFonts w:ascii="Arial Narrow" w:hAnsi="Arial Narrow" w:cstheme="minorHAnsi"/>
          <w:sz w:val="22"/>
          <w:szCs w:val="22"/>
        </w:rPr>
        <w:t>”)</w:t>
      </w:r>
      <w:r w:rsidR="00D93D4A" w:rsidRPr="00C409DB">
        <w:rPr>
          <w:rFonts w:ascii="Arial Narrow" w:hAnsi="Arial Narrow" w:cstheme="minorHAnsi"/>
          <w:sz w:val="22"/>
          <w:szCs w:val="22"/>
        </w:rPr>
        <w:t>, d</w:t>
      </w:r>
      <w:r w:rsidR="00B86449" w:rsidRPr="00C409DB">
        <w:rPr>
          <w:rFonts w:ascii="Arial Narrow" w:hAnsi="Arial Narrow" w:cstheme="minorHAnsi"/>
          <w:sz w:val="22"/>
          <w:szCs w:val="22"/>
        </w:rPr>
        <w:t>e</w:t>
      </w:r>
      <w:r w:rsidR="00D93D4A" w:rsidRPr="00C409DB">
        <w:rPr>
          <w:rFonts w:ascii="Arial Narrow" w:hAnsi="Arial Narrow" w:cstheme="minorHAnsi"/>
          <w:sz w:val="22"/>
          <w:szCs w:val="22"/>
        </w:rPr>
        <w:t xml:space="preserve"> una parte</w:t>
      </w:r>
      <w:r w:rsidR="009453A4" w:rsidRPr="00C409DB">
        <w:rPr>
          <w:rFonts w:ascii="Arial Narrow" w:hAnsi="Arial Narrow" w:cstheme="minorHAnsi"/>
          <w:sz w:val="22"/>
          <w:szCs w:val="22"/>
        </w:rPr>
        <w:t>;</w:t>
      </w:r>
      <w:r w:rsidR="00D93D4A" w:rsidRPr="00C409DB">
        <w:rPr>
          <w:rFonts w:ascii="Arial Narrow" w:hAnsi="Arial Narrow" w:cstheme="minorHAnsi"/>
          <w:sz w:val="22"/>
          <w:szCs w:val="22"/>
        </w:rPr>
        <w:t xml:space="preserve"> y </w:t>
      </w:r>
    </w:p>
    <w:p w14:paraId="1C175BAE" w14:textId="228CE881" w:rsidR="009453A4" w:rsidRPr="007E1E6C" w:rsidRDefault="00D93D4A" w:rsidP="00F7360E">
      <w:pPr>
        <w:pStyle w:val="Default"/>
        <w:widowControl w:val="0"/>
        <w:numPr>
          <w:ilvl w:val="0"/>
          <w:numId w:val="7"/>
        </w:numPr>
        <w:jc w:val="both"/>
        <w:rPr>
          <w:rFonts w:ascii="Arial Narrow" w:hAnsi="Arial Narrow" w:cstheme="minorHAnsi"/>
          <w:b/>
          <w:bCs/>
          <w:sz w:val="22"/>
          <w:szCs w:val="22"/>
        </w:rPr>
      </w:pPr>
      <w:r w:rsidRPr="00C409DB">
        <w:rPr>
          <w:rFonts w:ascii="Arial Narrow" w:hAnsi="Arial Narrow" w:cstheme="minorHAnsi"/>
          <w:sz w:val="22"/>
          <w:szCs w:val="22"/>
        </w:rPr>
        <w:t>EDGAR SERNA JARAMILLO, mayor de edad, identificado con la c.c. 10.280.944 de Manizales, gerente de la sociedad COMISIONISTAS AGROPECUARIOS S.A. – COMIAGRO S</w:t>
      </w:r>
      <w:r w:rsidRPr="007E1E6C">
        <w:rPr>
          <w:rFonts w:ascii="Arial Narrow" w:hAnsi="Arial Narrow" w:cstheme="minorHAnsi"/>
          <w:sz w:val="22"/>
          <w:szCs w:val="22"/>
        </w:rPr>
        <w:t>.A., con Nit. 800.206.442-1</w:t>
      </w:r>
      <w:r w:rsidR="000006D9" w:rsidRPr="007E1E6C">
        <w:rPr>
          <w:rFonts w:ascii="Arial Narrow" w:hAnsi="Arial Narrow" w:cstheme="minorHAnsi"/>
          <w:sz w:val="22"/>
          <w:szCs w:val="22"/>
        </w:rPr>
        <w:t xml:space="preserve"> </w:t>
      </w:r>
      <w:r w:rsidRPr="007E1E6C">
        <w:rPr>
          <w:rFonts w:ascii="Arial Narrow" w:hAnsi="Arial Narrow" w:cstheme="minorHAnsi"/>
          <w:sz w:val="22"/>
          <w:szCs w:val="22"/>
        </w:rPr>
        <w:t xml:space="preserve">y como tal su representante legal, y en calidad de miembro de la BOLSA MERCANTIL DE COLOMBIA S.A. </w:t>
      </w:r>
      <w:r w:rsidR="009453A4" w:rsidRPr="007E1E6C">
        <w:rPr>
          <w:rFonts w:ascii="Arial Narrow" w:hAnsi="Arial Narrow" w:cstheme="minorHAnsi"/>
          <w:sz w:val="22"/>
          <w:szCs w:val="22"/>
        </w:rPr>
        <w:t>(</w:t>
      </w:r>
      <w:r w:rsidRPr="007E1E6C">
        <w:rPr>
          <w:rFonts w:ascii="Arial Narrow" w:hAnsi="Arial Narrow" w:cstheme="minorHAnsi"/>
          <w:sz w:val="22"/>
          <w:szCs w:val="22"/>
        </w:rPr>
        <w:t xml:space="preserve">en adelante </w:t>
      </w:r>
      <w:r w:rsidR="009453A4" w:rsidRPr="007E1E6C">
        <w:rPr>
          <w:rFonts w:ascii="Arial Narrow" w:hAnsi="Arial Narrow" w:cstheme="minorHAnsi"/>
          <w:sz w:val="22"/>
          <w:szCs w:val="22"/>
        </w:rPr>
        <w:t>“</w:t>
      </w:r>
      <w:r w:rsidRPr="007E1E6C">
        <w:rPr>
          <w:rFonts w:ascii="Arial Narrow" w:hAnsi="Arial Narrow" w:cstheme="minorHAnsi"/>
          <w:sz w:val="22"/>
          <w:szCs w:val="22"/>
        </w:rPr>
        <w:t>EL COMISIONISTA VENDEDOR</w:t>
      </w:r>
      <w:r w:rsidR="009453A4" w:rsidRPr="007E1E6C">
        <w:rPr>
          <w:rFonts w:ascii="Arial Narrow" w:hAnsi="Arial Narrow" w:cstheme="minorHAnsi"/>
          <w:sz w:val="22"/>
          <w:szCs w:val="22"/>
        </w:rPr>
        <w:t>” y en conjunto con EL MANDANTE VENDEDOR las “Partes”)</w:t>
      </w:r>
      <w:r w:rsidRPr="007E1E6C">
        <w:rPr>
          <w:rFonts w:ascii="Arial Narrow" w:hAnsi="Arial Narrow" w:cstheme="minorHAnsi"/>
          <w:sz w:val="22"/>
          <w:szCs w:val="22"/>
        </w:rPr>
        <w:t>, por otra parte,</w:t>
      </w:r>
    </w:p>
    <w:p w14:paraId="058A8BD1" w14:textId="77777777" w:rsidR="009453A4" w:rsidRPr="007E1E6C" w:rsidRDefault="009453A4" w:rsidP="00F7360E">
      <w:pPr>
        <w:pStyle w:val="Default"/>
        <w:widowControl w:val="0"/>
        <w:jc w:val="both"/>
        <w:rPr>
          <w:rFonts w:ascii="Arial Narrow" w:hAnsi="Arial Narrow" w:cstheme="minorHAnsi"/>
          <w:sz w:val="22"/>
          <w:szCs w:val="22"/>
        </w:rPr>
      </w:pPr>
    </w:p>
    <w:p w14:paraId="36453306" w14:textId="5A7FB5FB" w:rsidR="00D93D4A" w:rsidRPr="007E1E6C" w:rsidRDefault="009453A4" w:rsidP="00F7360E">
      <w:pPr>
        <w:pStyle w:val="Default"/>
        <w:widowControl w:val="0"/>
        <w:jc w:val="both"/>
        <w:rPr>
          <w:rFonts w:ascii="Arial Narrow" w:hAnsi="Arial Narrow" w:cstheme="minorHAnsi"/>
          <w:sz w:val="22"/>
          <w:szCs w:val="22"/>
        </w:rPr>
      </w:pPr>
      <w:r w:rsidRPr="007E1E6C">
        <w:rPr>
          <w:rFonts w:ascii="Arial Narrow" w:hAnsi="Arial Narrow" w:cstheme="minorHAnsi"/>
          <w:sz w:val="22"/>
          <w:szCs w:val="22"/>
        </w:rPr>
        <w:t>H</w:t>
      </w:r>
      <w:r w:rsidR="00D93D4A" w:rsidRPr="007E1E6C">
        <w:rPr>
          <w:rFonts w:ascii="Arial Narrow" w:hAnsi="Arial Narrow" w:cstheme="minorHAnsi"/>
          <w:sz w:val="22"/>
          <w:szCs w:val="22"/>
        </w:rPr>
        <w:t>emos</w:t>
      </w:r>
      <w:r w:rsidRPr="007E1E6C">
        <w:rPr>
          <w:rFonts w:ascii="Arial Narrow" w:hAnsi="Arial Narrow" w:cstheme="minorHAnsi"/>
          <w:sz w:val="22"/>
          <w:szCs w:val="22"/>
        </w:rPr>
        <w:t xml:space="preserve"> convenido </w:t>
      </w:r>
      <w:r w:rsidR="00D93D4A" w:rsidRPr="007E1E6C">
        <w:rPr>
          <w:rFonts w:ascii="Arial Narrow" w:hAnsi="Arial Narrow" w:cstheme="minorHAnsi"/>
          <w:sz w:val="22"/>
          <w:szCs w:val="22"/>
        </w:rPr>
        <w:t>celebra</w:t>
      </w:r>
      <w:r w:rsidRPr="007E1E6C">
        <w:rPr>
          <w:rFonts w:ascii="Arial Narrow" w:hAnsi="Arial Narrow" w:cstheme="minorHAnsi"/>
          <w:sz w:val="22"/>
          <w:szCs w:val="22"/>
        </w:rPr>
        <w:t>r</w:t>
      </w:r>
      <w:r w:rsidR="00D93D4A" w:rsidRPr="007E1E6C">
        <w:rPr>
          <w:rFonts w:ascii="Arial Narrow" w:hAnsi="Arial Narrow" w:cstheme="minorHAnsi"/>
          <w:sz w:val="22"/>
          <w:szCs w:val="22"/>
        </w:rPr>
        <w:t xml:space="preserve"> el presente contrato de comisión</w:t>
      </w:r>
      <w:r w:rsidRPr="007E1E6C">
        <w:rPr>
          <w:rFonts w:ascii="Arial Narrow" w:hAnsi="Arial Narrow" w:cstheme="minorHAnsi"/>
          <w:sz w:val="22"/>
          <w:szCs w:val="22"/>
        </w:rPr>
        <w:t xml:space="preserve"> (en adelante el “Contrato”)</w:t>
      </w:r>
      <w:r w:rsidR="00D93D4A" w:rsidRPr="007E1E6C">
        <w:rPr>
          <w:rFonts w:ascii="Arial Narrow" w:hAnsi="Arial Narrow" w:cstheme="minorHAnsi"/>
          <w:sz w:val="22"/>
          <w:szCs w:val="22"/>
        </w:rPr>
        <w:t xml:space="preserve">, con sujeción a las </w:t>
      </w:r>
      <w:r w:rsidR="00C72BF6" w:rsidRPr="007E1E6C">
        <w:rPr>
          <w:rFonts w:ascii="Arial Narrow" w:hAnsi="Arial Narrow" w:cstheme="minorHAnsi"/>
          <w:sz w:val="22"/>
          <w:szCs w:val="22"/>
        </w:rPr>
        <w:t>cláusulas que más adelante se indican, previas las siguientes</w:t>
      </w:r>
      <w:r w:rsidR="00D93D4A" w:rsidRPr="007E1E6C">
        <w:rPr>
          <w:rFonts w:ascii="Arial Narrow" w:hAnsi="Arial Narrow" w:cstheme="minorHAnsi"/>
          <w:sz w:val="22"/>
          <w:szCs w:val="22"/>
        </w:rPr>
        <w:t>:</w:t>
      </w:r>
    </w:p>
    <w:p w14:paraId="13DB8247" w14:textId="5E8EF5FD" w:rsidR="00C72BF6" w:rsidRPr="007E1E6C" w:rsidRDefault="00C72BF6" w:rsidP="00F7360E">
      <w:pPr>
        <w:pStyle w:val="Default"/>
        <w:widowControl w:val="0"/>
        <w:jc w:val="both"/>
        <w:rPr>
          <w:rFonts w:ascii="Arial Narrow" w:hAnsi="Arial Narrow" w:cstheme="minorHAnsi"/>
          <w:sz w:val="22"/>
          <w:szCs w:val="22"/>
        </w:rPr>
      </w:pPr>
    </w:p>
    <w:p w14:paraId="2D7FD77C" w14:textId="191AB022" w:rsidR="00C72BF6" w:rsidRPr="007E1E6C" w:rsidRDefault="00C72BF6" w:rsidP="00F7360E">
      <w:pPr>
        <w:pStyle w:val="Default"/>
        <w:widowControl w:val="0"/>
        <w:jc w:val="center"/>
        <w:rPr>
          <w:rFonts w:ascii="Arial Narrow" w:hAnsi="Arial Narrow" w:cstheme="minorHAnsi"/>
          <w:b/>
          <w:bCs/>
          <w:sz w:val="22"/>
          <w:szCs w:val="22"/>
        </w:rPr>
      </w:pPr>
      <w:r w:rsidRPr="007E1E6C">
        <w:rPr>
          <w:rFonts w:ascii="Arial Narrow" w:hAnsi="Arial Narrow" w:cstheme="minorHAnsi"/>
          <w:b/>
          <w:bCs/>
          <w:sz w:val="22"/>
          <w:szCs w:val="22"/>
        </w:rPr>
        <w:t>CONSIDERACIONES</w:t>
      </w:r>
    </w:p>
    <w:p w14:paraId="2FE3B948" w14:textId="259B5AA2" w:rsidR="00C72BF6" w:rsidRPr="007E1E6C" w:rsidRDefault="00C72BF6" w:rsidP="00F7360E">
      <w:pPr>
        <w:pStyle w:val="Default"/>
        <w:widowControl w:val="0"/>
        <w:jc w:val="center"/>
        <w:rPr>
          <w:rFonts w:ascii="Arial Narrow" w:hAnsi="Arial Narrow" w:cstheme="minorHAnsi"/>
          <w:b/>
          <w:bCs/>
          <w:sz w:val="22"/>
          <w:szCs w:val="22"/>
        </w:rPr>
      </w:pPr>
    </w:p>
    <w:p w14:paraId="37AB3A1F" w14:textId="6992C33B" w:rsidR="00566E0C" w:rsidRPr="005B0539" w:rsidRDefault="00C72BF6" w:rsidP="00F7360E">
      <w:pPr>
        <w:pStyle w:val="Default"/>
        <w:widowControl w:val="0"/>
        <w:numPr>
          <w:ilvl w:val="0"/>
          <w:numId w:val="8"/>
        </w:numPr>
        <w:jc w:val="both"/>
        <w:rPr>
          <w:rFonts w:ascii="Arial Narrow" w:hAnsi="Arial Narrow" w:cstheme="minorHAnsi"/>
          <w:b/>
          <w:bCs/>
          <w:sz w:val="22"/>
          <w:szCs w:val="22"/>
        </w:rPr>
      </w:pPr>
      <w:r w:rsidRPr="005B0539">
        <w:rPr>
          <w:rFonts w:ascii="Arial Narrow" w:hAnsi="Arial Narrow" w:cstheme="minorHAnsi"/>
          <w:sz w:val="22"/>
          <w:szCs w:val="22"/>
        </w:rPr>
        <w:t>El MANDANTE VENDEDOR es una empresa</w:t>
      </w:r>
      <w:r w:rsidR="00440C3F">
        <w:rPr>
          <w:rFonts w:ascii="Arial Narrow" w:hAnsi="Arial Narrow" w:cstheme="minorHAnsi"/>
          <w:sz w:val="22"/>
          <w:szCs w:val="22"/>
        </w:rPr>
        <w:t>s</w:t>
      </w:r>
      <w:r w:rsidRPr="005B0539">
        <w:rPr>
          <w:rFonts w:ascii="Arial Narrow" w:hAnsi="Arial Narrow" w:cstheme="minorHAnsi"/>
          <w:sz w:val="22"/>
          <w:szCs w:val="22"/>
        </w:rPr>
        <w:t xml:space="preserve"> dedicada a, entre otras actividades, </w:t>
      </w:r>
      <w:r w:rsidR="002E3D09" w:rsidRPr="005B0539">
        <w:rPr>
          <w:rFonts w:ascii="Arial Narrow" w:hAnsi="Arial Narrow" w:cstheme="minorHAnsi"/>
          <w:sz w:val="22"/>
          <w:szCs w:val="22"/>
        </w:rPr>
        <w:t xml:space="preserve">desarrollo del objeto social, </w:t>
      </w:r>
      <w:r w:rsidR="00A10860" w:rsidRPr="005B0539">
        <w:rPr>
          <w:rFonts w:ascii="Arial Narrow" w:hAnsi="Arial Narrow" w:cstheme="minorHAnsi"/>
          <w:sz w:val="22"/>
          <w:szCs w:val="22"/>
        </w:rPr>
        <w:t xml:space="preserve">como </w:t>
      </w:r>
      <w:r w:rsidR="00440C3F">
        <w:rPr>
          <w:rFonts w:ascii="Arial Narrow" w:hAnsi="Arial Narrow" w:cstheme="minorHAnsi"/>
          <w:sz w:val="22"/>
          <w:szCs w:val="22"/>
        </w:rPr>
        <w:t>prestadores de alimentacion escolar, preparacion de alimentos</w:t>
      </w:r>
      <w:r w:rsidR="00A10860" w:rsidRPr="005B0539">
        <w:rPr>
          <w:rFonts w:ascii="Arial Narrow" w:hAnsi="Arial Narrow" w:cstheme="minorHAnsi"/>
          <w:sz w:val="22"/>
          <w:szCs w:val="22"/>
        </w:rPr>
        <w:t>.</w:t>
      </w:r>
    </w:p>
    <w:p w14:paraId="27385C92" w14:textId="19B21913" w:rsidR="00566E0C" w:rsidRPr="005B0539" w:rsidRDefault="00566E0C" w:rsidP="00F7360E">
      <w:pPr>
        <w:pStyle w:val="Default"/>
        <w:widowControl w:val="0"/>
        <w:numPr>
          <w:ilvl w:val="0"/>
          <w:numId w:val="8"/>
        </w:numPr>
        <w:jc w:val="both"/>
        <w:rPr>
          <w:rFonts w:ascii="Arial Narrow" w:hAnsi="Arial Narrow" w:cstheme="minorHAnsi"/>
          <w:b/>
          <w:bCs/>
          <w:sz w:val="22"/>
          <w:szCs w:val="22"/>
        </w:rPr>
      </w:pPr>
      <w:r w:rsidRPr="005B0539">
        <w:rPr>
          <w:rFonts w:ascii="Arial Narrow" w:hAnsi="Arial Narrow" w:cstheme="minorHAnsi"/>
          <w:sz w:val="22"/>
          <w:szCs w:val="22"/>
        </w:rPr>
        <w:t xml:space="preserve">El COMISIONISTA VENDEDOR es una empresa dedicada a </w:t>
      </w:r>
      <w:r w:rsidR="00A4608B" w:rsidRPr="005B0539">
        <w:rPr>
          <w:rFonts w:ascii="Arial Narrow" w:hAnsi="Arial Narrow" w:cstheme="minorHAnsi"/>
          <w:sz w:val="22"/>
          <w:szCs w:val="22"/>
        </w:rPr>
        <w:t>la celebración de contratos de comisión y corretaje en la Bolsa Mercantil de Colombia</w:t>
      </w:r>
      <w:r w:rsidR="007E1E6C" w:rsidRPr="005B0539">
        <w:rPr>
          <w:rFonts w:ascii="Arial Narrow" w:hAnsi="Arial Narrow" w:cstheme="minorHAnsi"/>
          <w:sz w:val="22"/>
          <w:szCs w:val="22"/>
        </w:rPr>
        <w:t>, para la celebración de operaciones en los mercados administrados por la Bolsa.</w:t>
      </w:r>
    </w:p>
    <w:p w14:paraId="760C8D96" w14:textId="6EF412D8" w:rsidR="00566E0C" w:rsidRPr="005B0539" w:rsidRDefault="00566E0C" w:rsidP="005B0539">
      <w:pPr>
        <w:pStyle w:val="Default"/>
        <w:widowControl w:val="0"/>
        <w:numPr>
          <w:ilvl w:val="0"/>
          <w:numId w:val="8"/>
        </w:numPr>
        <w:jc w:val="both"/>
        <w:rPr>
          <w:rFonts w:ascii="Arial Narrow" w:hAnsi="Arial Narrow" w:cstheme="minorHAnsi"/>
          <w:b/>
          <w:bCs/>
          <w:sz w:val="22"/>
          <w:szCs w:val="22"/>
        </w:rPr>
      </w:pPr>
      <w:r w:rsidRPr="007E1E6C">
        <w:rPr>
          <w:rFonts w:ascii="Arial Narrow" w:hAnsi="Arial Narrow" w:cstheme="minorHAnsi"/>
          <w:sz w:val="22"/>
          <w:szCs w:val="22"/>
        </w:rPr>
        <w:t>El MANDANTE VENDEDOR requiere negociar sus productos</w:t>
      </w:r>
      <w:r w:rsidR="00581710" w:rsidRPr="007E1E6C">
        <w:rPr>
          <w:rFonts w:ascii="Arial Narrow" w:hAnsi="Arial Narrow" w:cstheme="minorHAnsi"/>
          <w:sz w:val="22"/>
          <w:szCs w:val="22"/>
        </w:rPr>
        <w:t xml:space="preserve"> y/o servicios</w:t>
      </w:r>
      <w:r w:rsidRPr="007E1E6C">
        <w:rPr>
          <w:rFonts w:ascii="Arial Narrow" w:hAnsi="Arial Narrow" w:cstheme="minorHAnsi"/>
          <w:sz w:val="22"/>
          <w:szCs w:val="22"/>
        </w:rPr>
        <w:t xml:space="preserve"> a través de la BOLSA MERCANTÍL DE COLOMBIA (en adelante “BMC”)</w:t>
      </w:r>
    </w:p>
    <w:p w14:paraId="3592E411" w14:textId="221DE24F" w:rsidR="00566E0C" w:rsidRPr="005B0539" w:rsidRDefault="00566E0C" w:rsidP="00F7360E">
      <w:pPr>
        <w:pStyle w:val="Default"/>
        <w:widowControl w:val="0"/>
        <w:numPr>
          <w:ilvl w:val="0"/>
          <w:numId w:val="8"/>
        </w:numPr>
        <w:jc w:val="both"/>
        <w:rPr>
          <w:rFonts w:ascii="Arial Narrow" w:hAnsi="Arial Narrow" w:cstheme="minorHAnsi"/>
          <w:b/>
          <w:bCs/>
          <w:sz w:val="22"/>
          <w:szCs w:val="22"/>
        </w:rPr>
      </w:pPr>
      <w:r w:rsidRPr="005B0539">
        <w:rPr>
          <w:rFonts w:ascii="Arial Narrow" w:hAnsi="Arial Narrow" w:cstheme="minorHAnsi"/>
          <w:sz w:val="22"/>
          <w:szCs w:val="22"/>
        </w:rPr>
        <w:t xml:space="preserve">Que el COMISIONISTA VENDEDOR es miembro de la BMC y está dispuesto a negociar los productos del MANDANTE VENDEDOR en la BMC a nombre propio y por cuenta de este último. </w:t>
      </w:r>
    </w:p>
    <w:p w14:paraId="25653DE5" w14:textId="7E518149" w:rsidR="00566E0C" w:rsidRPr="007E1E6C" w:rsidRDefault="00566E0C" w:rsidP="00F7360E">
      <w:pPr>
        <w:pStyle w:val="Default"/>
        <w:widowControl w:val="0"/>
        <w:numPr>
          <w:ilvl w:val="0"/>
          <w:numId w:val="8"/>
        </w:numPr>
        <w:jc w:val="both"/>
        <w:rPr>
          <w:rFonts w:ascii="Arial Narrow" w:hAnsi="Arial Narrow" w:cstheme="minorHAnsi"/>
          <w:b/>
          <w:bCs/>
          <w:sz w:val="22"/>
          <w:szCs w:val="22"/>
        </w:rPr>
      </w:pPr>
      <w:r w:rsidRPr="007E1E6C">
        <w:rPr>
          <w:rFonts w:ascii="Arial Narrow" w:hAnsi="Arial Narrow" w:cstheme="minorHAnsi"/>
          <w:sz w:val="22"/>
          <w:szCs w:val="22"/>
        </w:rPr>
        <w:t xml:space="preserve">Que en virtud de lo anterior, las Partes celebran el presente Contrato y aceptan y entienden que la relación derivada del mismo se va a llevar a cabo en sujeción a las siguientes: </w:t>
      </w:r>
    </w:p>
    <w:p w14:paraId="17D9CFAC" w14:textId="4D1680DE" w:rsidR="00566E0C" w:rsidRPr="007E1E6C" w:rsidRDefault="00566E0C" w:rsidP="00F7360E">
      <w:pPr>
        <w:pStyle w:val="Default"/>
        <w:widowControl w:val="0"/>
        <w:jc w:val="both"/>
        <w:rPr>
          <w:rFonts w:ascii="Arial Narrow" w:hAnsi="Arial Narrow" w:cstheme="minorHAnsi"/>
          <w:sz w:val="22"/>
          <w:szCs w:val="22"/>
        </w:rPr>
      </w:pPr>
    </w:p>
    <w:p w14:paraId="735A9B30" w14:textId="480D77F1" w:rsidR="00566E0C" w:rsidRPr="007E1E6C" w:rsidRDefault="00566E0C" w:rsidP="00F7360E">
      <w:pPr>
        <w:pStyle w:val="Default"/>
        <w:widowControl w:val="0"/>
        <w:jc w:val="center"/>
        <w:rPr>
          <w:rFonts w:ascii="Arial Narrow" w:hAnsi="Arial Narrow" w:cstheme="minorHAnsi"/>
          <w:b/>
          <w:bCs/>
          <w:sz w:val="22"/>
          <w:szCs w:val="22"/>
        </w:rPr>
      </w:pPr>
      <w:r w:rsidRPr="007E1E6C">
        <w:rPr>
          <w:rFonts w:ascii="Arial Narrow" w:hAnsi="Arial Narrow" w:cstheme="minorHAnsi"/>
          <w:b/>
          <w:bCs/>
          <w:sz w:val="22"/>
          <w:szCs w:val="22"/>
        </w:rPr>
        <w:t>CLÁUSULAS</w:t>
      </w:r>
    </w:p>
    <w:p w14:paraId="6B1CB162" w14:textId="77777777" w:rsidR="00B949C2" w:rsidRPr="007E1E6C" w:rsidRDefault="00B949C2" w:rsidP="00F7360E">
      <w:pPr>
        <w:widowControl w:val="0"/>
        <w:spacing w:after="0" w:line="240" w:lineRule="auto"/>
        <w:jc w:val="both"/>
        <w:rPr>
          <w:rFonts w:ascii="Arial Narrow" w:hAnsi="Arial Narrow" w:cstheme="minorHAnsi"/>
          <w:b/>
          <w:bCs/>
        </w:rPr>
      </w:pPr>
    </w:p>
    <w:p w14:paraId="6CA0262D" w14:textId="30750620" w:rsidR="00481673" w:rsidRPr="007E1E6C" w:rsidRDefault="007F57F4" w:rsidP="00F7360E">
      <w:pPr>
        <w:widowControl w:val="0"/>
        <w:spacing w:after="0" w:line="240" w:lineRule="auto"/>
        <w:jc w:val="both"/>
        <w:rPr>
          <w:rFonts w:ascii="Arial Narrow" w:hAnsi="Arial Narrow" w:cstheme="minorHAnsi"/>
        </w:rPr>
      </w:pPr>
      <w:r w:rsidRPr="007E1E6C">
        <w:rPr>
          <w:rFonts w:ascii="Arial Narrow" w:hAnsi="Arial Narrow" w:cstheme="minorHAnsi"/>
          <w:b/>
        </w:rPr>
        <w:t>CLÁUSULA PRIMERA</w:t>
      </w:r>
      <w:r w:rsidR="00D43E71" w:rsidRPr="007E1E6C">
        <w:rPr>
          <w:rFonts w:ascii="Arial Narrow" w:hAnsi="Arial Narrow" w:cstheme="minorHAnsi"/>
          <w:b/>
        </w:rPr>
        <w:t>.</w:t>
      </w:r>
      <w:r w:rsidRPr="007E1E6C">
        <w:rPr>
          <w:rFonts w:ascii="Arial Narrow" w:hAnsi="Arial Narrow" w:cstheme="minorHAnsi"/>
          <w:b/>
        </w:rPr>
        <w:t xml:space="preserve"> OBJETO</w:t>
      </w:r>
      <w:r w:rsidR="00D43E71" w:rsidRPr="007E1E6C">
        <w:rPr>
          <w:rFonts w:ascii="Arial Narrow" w:hAnsi="Arial Narrow" w:cstheme="minorHAnsi"/>
          <w:b/>
        </w:rPr>
        <w:t>.</w:t>
      </w:r>
      <w:r w:rsidRPr="007E1E6C">
        <w:rPr>
          <w:rFonts w:ascii="Arial Narrow" w:hAnsi="Arial Narrow" w:cstheme="minorHAnsi"/>
        </w:rPr>
        <w:t xml:space="preserve"> Mediante el presente contrato, EL </w:t>
      </w:r>
      <w:r w:rsidR="00D43E71" w:rsidRPr="007E1E6C">
        <w:rPr>
          <w:rFonts w:ascii="Arial Narrow" w:hAnsi="Arial Narrow" w:cstheme="minorHAnsi"/>
        </w:rPr>
        <w:t>COMISIONISTA VENDEDOR</w:t>
      </w:r>
      <w:r w:rsidRPr="007E1E6C">
        <w:rPr>
          <w:rFonts w:ascii="Arial Narrow" w:hAnsi="Arial Narrow" w:cstheme="minorHAnsi"/>
        </w:rPr>
        <w:t xml:space="preserve">, a nombre propio y por cuenta de EL </w:t>
      </w:r>
      <w:r w:rsidR="00D43E71" w:rsidRPr="007E1E6C">
        <w:rPr>
          <w:rFonts w:ascii="Arial Narrow" w:hAnsi="Arial Narrow" w:cstheme="minorHAnsi"/>
        </w:rPr>
        <w:t>MANDANTE</w:t>
      </w:r>
      <w:r w:rsidRPr="007E1E6C">
        <w:rPr>
          <w:rFonts w:ascii="Arial Narrow" w:hAnsi="Arial Narrow" w:cstheme="minorHAnsi"/>
        </w:rPr>
        <w:t xml:space="preserve"> VENDEDOR, a través de </w:t>
      </w:r>
      <w:r w:rsidR="00FD4FC6" w:rsidRPr="007E1E6C">
        <w:rPr>
          <w:rFonts w:ascii="Arial Narrow" w:hAnsi="Arial Narrow" w:cstheme="minorHAnsi"/>
        </w:rPr>
        <w:t>l</w:t>
      </w:r>
      <w:r w:rsidRPr="007E1E6C">
        <w:rPr>
          <w:rFonts w:ascii="Arial Narrow" w:hAnsi="Arial Narrow" w:cstheme="minorHAnsi"/>
        </w:rPr>
        <w:t xml:space="preserve">a </w:t>
      </w:r>
      <w:r w:rsidR="00566E0C" w:rsidRPr="007E1E6C">
        <w:rPr>
          <w:rFonts w:ascii="Arial Narrow" w:hAnsi="Arial Narrow" w:cstheme="minorHAnsi"/>
        </w:rPr>
        <w:t>BMC</w:t>
      </w:r>
      <w:r w:rsidR="00CF59AE" w:rsidRPr="007E1E6C">
        <w:rPr>
          <w:rFonts w:ascii="Arial Narrow" w:hAnsi="Arial Narrow" w:cstheme="minorHAnsi"/>
        </w:rPr>
        <w:t xml:space="preserve"> </w:t>
      </w:r>
      <w:r w:rsidRPr="007E1E6C">
        <w:rPr>
          <w:rFonts w:ascii="Arial Narrow" w:hAnsi="Arial Narrow" w:cstheme="minorHAnsi"/>
        </w:rPr>
        <w:t>negociará diferentes productos o servicios que se estipularán mediante orden tomada por cualquier medio idóneo</w:t>
      </w:r>
      <w:r w:rsidR="00CF59AE" w:rsidRPr="007E1E6C">
        <w:rPr>
          <w:rFonts w:ascii="Arial Narrow" w:hAnsi="Arial Narrow" w:cstheme="minorHAnsi"/>
        </w:rPr>
        <w:t xml:space="preserve">, la cual hará parte integral del presente Contrato </w:t>
      </w:r>
      <w:r w:rsidRPr="007E1E6C">
        <w:rPr>
          <w:rFonts w:ascii="Arial Narrow" w:hAnsi="Arial Narrow" w:cstheme="minorHAnsi"/>
        </w:rPr>
        <w:t xml:space="preserve">de acuerdo con </w:t>
      </w:r>
      <w:r w:rsidR="00FD4FC6" w:rsidRPr="007E1E6C">
        <w:rPr>
          <w:rFonts w:ascii="Arial Narrow" w:hAnsi="Arial Narrow" w:cstheme="minorHAnsi"/>
        </w:rPr>
        <w:t>l</w:t>
      </w:r>
      <w:r w:rsidRPr="007E1E6C">
        <w:rPr>
          <w:rFonts w:ascii="Arial Narrow" w:hAnsi="Arial Narrow" w:cstheme="minorHAnsi"/>
        </w:rPr>
        <w:t xml:space="preserve">o establecido en el presente documento, sujetándose a </w:t>
      </w:r>
      <w:r w:rsidR="00FD4FC6" w:rsidRPr="007E1E6C">
        <w:rPr>
          <w:rFonts w:ascii="Arial Narrow" w:hAnsi="Arial Narrow" w:cstheme="minorHAnsi"/>
        </w:rPr>
        <w:t>l</w:t>
      </w:r>
      <w:r w:rsidRPr="007E1E6C">
        <w:rPr>
          <w:rFonts w:ascii="Arial Narrow" w:hAnsi="Arial Narrow" w:cstheme="minorHAnsi"/>
        </w:rPr>
        <w:t xml:space="preserve">os términos y condiciones estipulados en el presente </w:t>
      </w:r>
      <w:r w:rsidR="00435600" w:rsidRPr="007E1E6C">
        <w:rPr>
          <w:rFonts w:ascii="Arial Narrow" w:hAnsi="Arial Narrow" w:cstheme="minorHAnsi"/>
        </w:rPr>
        <w:t xml:space="preserve">Contrato </w:t>
      </w:r>
      <w:r w:rsidRPr="007E1E6C">
        <w:rPr>
          <w:rFonts w:ascii="Arial Narrow" w:hAnsi="Arial Narrow" w:cstheme="minorHAnsi"/>
        </w:rPr>
        <w:t>y en las ficha</w:t>
      </w:r>
      <w:r w:rsidR="00DD618C" w:rsidRPr="007E1E6C">
        <w:rPr>
          <w:rFonts w:ascii="Arial Narrow" w:hAnsi="Arial Narrow" w:cstheme="minorHAnsi"/>
        </w:rPr>
        <w:t>s técnicas de cada negociación s</w:t>
      </w:r>
      <w:r w:rsidRPr="007E1E6C">
        <w:rPr>
          <w:rFonts w:ascii="Arial Narrow" w:hAnsi="Arial Narrow" w:cstheme="minorHAnsi"/>
        </w:rPr>
        <w:t>e entienden como parte integrante de</w:t>
      </w:r>
      <w:r w:rsidR="00FD4FC6" w:rsidRPr="007E1E6C">
        <w:rPr>
          <w:rFonts w:ascii="Arial Narrow" w:hAnsi="Arial Narrow" w:cstheme="minorHAnsi"/>
        </w:rPr>
        <w:t>l</w:t>
      </w:r>
      <w:r w:rsidRPr="007E1E6C">
        <w:rPr>
          <w:rFonts w:ascii="Arial Narrow" w:hAnsi="Arial Narrow" w:cstheme="minorHAnsi"/>
        </w:rPr>
        <w:t xml:space="preserve"> presente </w:t>
      </w:r>
      <w:r w:rsidR="00435600" w:rsidRPr="007E1E6C">
        <w:rPr>
          <w:rFonts w:ascii="Arial Narrow" w:hAnsi="Arial Narrow" w:cstheme="minorHAnsi"/>
        </w:rPr>
        <w:t>C</w:t>
      </w:r>
      <w:r w:rsidRPr="007E1E6C">
        <w:rPr>
          <w:rFonts w:ascii="Arial Narrow" w:hAnsi="Arial Narrow" w:cstheme="minorHAnsi"/>
        </w:rPr>
        <w:t>ontrato.</w:t>
      </w:r>
    </w:p>
    <w:p w14:paraId="5E3C32F8" w14:textId="77777777" w:rsidR="00F7360E" w:rsidRPr="007E1E6C" w:rsidRDefault="00F7360E" w:rsidP="00F7360E">
      <w:pPr>
        <w:widowControl w:val="0"/>
        <w:spacing w:after="0" w:line="240" w:lineRule="auto"/>
        <w:jc w:val="both"/>
        <w:rPr>
          <w:rFonts w:ascii="Arial Narrow" w:hAnsi="Arial Narrow" w:cstheme="minorHAnsi"/>
        </w:rPr>
      </w:pPr>
    </w:p>
    <w:p w14:paraId="56E56E94" w14:textId="13D158F3" w:rsidR="00481673" w:rsidRPr="007E1E6C" w:rsidRDefault="00481673" w:rsidP="00F7360E">
      <w:pPr>
        <w:widowControl w:val="0"/>
        <w:spacing w:after="0" w:line="240" w:lineRule="auto"/>
        <w:jc w:val="both"/>
        <w:rPr>
          <w:rFonts w:ascii="Arial Narrow" w:hAnsi="Arial Narrow" w:cstheme="minorHAnsi"/>
        </w:rPr>
      </w:pPr>
      <w:r w:rsidRPr="007E1E6C">
        <w:rPr>
          <w:rFonts w:ascii="Arial Narrow" w:hAnsi="Arial Narrow" w:cstheme="minorHAnsi"/>
          <w:b/>
        </w:rPr>
        <w:t>CLAUSULA SEGUNDA</w:t>
      </w:r>
      <w:r w:rsidR="00D43E71" w:rsidRPr="007E1E6C">
        <w:rPr>
          <w:rFonts w:ascii="Arial Narrow" w:hAnsi="Arial Narrow" w:cstheme="minorHAnsi"/>
          <w:b/>
        </w:rPr>
        <w:t>.</w:t>
      </w:r>
      <w:r w:rsidRPr="007E1E6C">
        <w:rPr>
          <w:rFonts w:ascii="Arial Narrow" w:hAnsi="Arial Narrow" w:cstheme="minorHAnsi"/>
          <w:b/>
        </w:rPr>
        <w:t xml:space="preserve"> CANT</w:t>
      </w:r>
      <w:r w:rsidR="00EE4F80" w:rsidRPr="007E1E6C">
        <w:rPr>
          <w:rFonts w:ascii="Arial Narrow" w:hAnsi="Arial Narrow" w:cstheme="minorHAnsi"/>
          <w:b/>
        </w:rPr>
        <w:t>I</w:t>
      </w:r>
      <w:r w:rsidRPr="007E1E6C">
        <w:rPr>
          <w:rFonts w:ascii="Arial Narrow" w:hAnsi="Arial Narrow" w:cstheme="minorHAnsi"/>
          <w:b/>
        </w:rPr>
        <w:t>DAD Y CALIDAD</w:t>
      </w:r>
      <w:r w:rsidR="00D43E71" w:rsidRPr="007E1E6C">
        <w:rPr>
          <w:rFonts w:ascii="Arial Narrow" w:hAnsi="Arial Narrow" w:cstheme="minorHAnsi"/>
          <w:b/>
        </w:rPr>
        <w:t>.</w:t>
      </w:r>
      <w:r w:rsidRPr="007E1E6C">
        <w:rPr>
          <w:rFonts w:ascii="Arial Narrow" w:hAnsi="Arial Narrow" w:cstheme="minorHAnsi"/>
        </w:rPr>
        <w:t xml:space="preserve"> </w:t>
      </w:r>
      <w:r w:rsidR="00435600" w:rsidRPr="007E1E6C">
        <w:rPr>
          <w:rFonts w:ascii="Arial Narrow" w:hAnsi="Arial Narrow" w:cstheme="minorHAnsi"/>
        </w:rPr>
        <w:t>L</w:t>
      </w:r>
      <w:r w:rsidRPr="007E1E6C">
        <w:rPr>
          <w:rFonts w:ascii="Arial Narrow" w:hAnsi="Arial Narrow" w:cstheme="minorHAnsi"/>
        </w:rPr>
        <w:t xml:space="preserve">os </w:t>
      </w:r>
      <w:r w:rsidR="00435600" w:rsidRPr="007E1E6C">
        <w:rPr>
          <w:rFonts w:ascii="Arial Narrow" w:hAnsi="Arial Narrow" w:cstheme="minorHAnsi"/>
        </w:rPr>
        <w:t>P</w:t>
      </w:r>
      <w:r w:rsidRPr="007E1E6C">
        <w:rPr>
          <w:rFonts w:ascii="Arial Narrow" w:hAnsi="Arial Narrow" w:cstheme="minorHAnsi"/>
        </w:rPr>
        <w:t>roducto</w:t>
      </w:r>
      <w:r w:rsidR="00581710" w:rsidRPr="007E1E6C">
        <w:rPr>
          <w:rFonts w:ascii="Arial Narrow" w:hAnsi="Arial Narrow" w:cstheme="minorHAnsi"/>
        </w:rPr>
        <w:t>s</w:t>
      </w:r>
      <w:r w:rsidRPr="007E1E6C">
        <w:rPr>
          <w:rFonts w:ascii="Arial Narrow" w:hAnsi="Arial Narrow" w:cstheme="minorHAnsi"/>
        </w:rPr>
        <w:t xml:space="preserve"> </w:t>
      </w:r>
      <w:r w:rsidR="00581710" w:rsidRPr="007E1E6C">
        <w:rPr>
          <w:rFonts w:ascii="Arial Narrow" w:hAnsi="Arial Narrow" w:cstheme="minorHAnsi"/>
        </w:rPr>
        <w:t xml:space="preserve">o servicios </w:t>
      </w:r>
      <w:r w:rsidRPr="007E1E6C">
        <w:rPr>
          <w:rFonts w:ascii="Arial Narrow" w:hAnsi="Arial Narrow" w:cstheme="minorHAnsi"/>
        </w:rPr>
        <w:t xml:space="preserve">a negociar son aquellos que se establecerán en la orden que se reciba por parte del </w:t>
      </w:r>
      <w:r w:rsidR="00435600" w:rsidRPr="007E1E6C">
        <w:rPr>
          <w:rFonts w:ascii="Arial Narrow" w:hAnsi="Arial Narrow" w:cstheme="minorHAnsi"/>
        </w:rPr>
        <w:t xml:space="preserve">MANDANTE VENDEDOR </w:t>
      </w:r>
      <w:r w:rsidRPr="007E1E6C">
        <w:rPr>
          <w:rFonts w:ascii="Arial Narrow" w:hAnsi="Arial Narrow" w:cstheme="minorHAnsi"/>
        </w:rPr>
        <w:t xml:space="preserve">por cualquier medio idóneo según lo estipulado en este </w:t>
      </w:r>
      <w:r w:rsidR="00435600" w:rsidRPr="007E1E6C">
        <w:rPr>
          <w:rFonts w:ascii="Arial Narrow" w:hAnsi="Arial Narrow" w:cstheme="minorHAnsi"/>
        </w:rPr>
        <w:t>C</w:t>
      </w:r>
      <w:r w:rsidRPr="007E1E6C">
        <w:rPr>
          <w:rFonts w:ascii="Arial Narrow" w:hAnsi="Arial Narrow" w:cstheme="minorHAnsi"/>
        </w:rPr>
        <w:t xml:space="preserve">ontrato, según calidades y cantidades establecidas en las fichas técnicas publicadas en la página web de la BMC. </w:t>
      </w:r>
    </w:p>
    <w:p w14:paraId="217088BD" w14:textId="77777777" w:rsidR="00F7360E" w:rsidRPr="007E1E6C" w:rsidRDefault="00F7360E" w:rsidP="00F7360E">
      <w:pPr>
        <w:widowControl w:val="0"/>
        <w:spacing w:after="0" w:line="240" w:lineRule="auto"/>
        <w:jc w:val="both"/>
        <w:rPr>
          <w:rFonts w:ascii="Arial Narrow" w:hAnsi="Arial Narrow" w:cstheme="minorHAnsi"/>
        </w:rPr>
      </w:pPr>
    </w:p>
    <w:p w14:paraId="3AD002B3" w14:textId="53B9CAF2" w:rsidR="00481673" w:rsidRPr="007E1E6C" w:rsidRDefault="00481673" w:rsidP="00F7360E">
      <w:pPr>
        <w:widowControl w:val="0"/>
        <w:spacing w:after="0" w:line="240" w:lineRule="auto"/>
        <w:jc w:val="both"/>
        <w:rPr>
          <w:rFonts w:ascii="Arial Narrow" w:hAnsi="Arial Narrow" w:cstheme="minorHAnsi"/>
        </w:rPr>
      </w:pPr>
      <w:r w:rsidRPr="007E1E6C">
        <w:rPr>
          <w:rFonts w:ascii="Arial Narrow" w:hAnsi="Arial Narrow" w:cstheme="minorHAnsi"/>
          <w:b/>
        </w:rPr>
        <w:lastRenderedPageBreak/>
        <w:t>CLAUSULA TERCERA</w:t>
      </w:r>
      <w:r w:rsidR="00D43E71" w:rsidRPr="007E1E6C">
        <w:rPr>
          <w:rFonts w:ascii="Arial Narrow" w:hAnsi="Arial Narrow" w:cstheme="minorHAnsi"/>
          <w:b/>
        </w:rPr>
        <w:t>.</w:t>
      </w:r>
      <w:r w:rsidRPr="007E1E6C">
        <w:rPr>
          <w:rFonts w:ascii="Arial Narrow" w:hAnsi="Arial Narrow" w:cstheme="minorHAnsi"/>
          <w:b/>
        </w:rPr>
        <w:t xml:space="preserve"> PRECIO</w:t>
      </w:r>
      <w:r w:rsidR="00D43E71" w:rsidRPr="007E1E6C">
        <w:rPr>
          <w:rFonts w:ascii="Arial Narrow" w:hAnsi="Arial Narrow" w:cstheme="minorHAnsi"/>
          <w:b/>
        </w:rPr>
        <w:t>.</w:t>
      </w:r>
      <w:r w:rsidRPr="007E1E6C">
        <w:rPr>
          <w:rFonts w:ascii="Arial Narrow" w:hAnsi="Arial Narrow" w:cstheme="minorHAnsi"/>
        </w:rPr>
        <w:t xml:space="preserve"> El precio mínimo para la venta de cada uno de los </w:t>
      </w:r>
      <w:r w:rsidR="00435600" w:rsidRPr="007E1E6C">
        <w:rPr>
          <w:rFonts w:ascii="Arial Narrow" w:hAnsi="Arial Narrow" w:cstheme="minorHAnsi"/>
        </w:rPr>
        <w:t>P</w:t>
      </w:r>
      <w:r w:rsidRPr="007E1E6C">
        <w:rPr>
          <w:rFonts w:ascii="Arial Narrow" w:hAnsi="Arial Narrow" w:cstheme="minorHAnsi"/>
        </w:rPr>
        <w:t>roductos</w:t>
      </w:r>
      <w:r w:rsidR="00394980" w:rsidRPr="007E1E6C">
        <w:rPr>
          <w:rFonts w:ascii="Arial Narrow" w:hAnsi="Arial Narrow" w:cstheme="minorHAnsi"/>
        </w:rPr>
        <w:t xml:space="preserve"> </w:t>
      </w:r>
      <w:r w:rsidRPr="007E1E6C">
        <w:rPr>
          <w:rFonts w:ascii="Arial Narrow" w:hAnsi="Arial Narrow" w:cstheme="minorHAnsi"/>
        </w:rPr>
        <w:t>o las cantidades máximas a entregar</w:t>
      </w:r>
      <w:r w:rsidR="00581710" w:rsidRPr="007E1E6C">
        <w:rPr>
          <w:rFonts w:ascii="Arial Narrow" w:hAnsi="Arial Narrow" w:cstheme="minorHAnsi"/>
        </w:rPr>
        <w:t xml:space="preserve"> o servicios</w:t>
      </w:r>
      <w:r w:rsidRPr="007E1E6C">
        <w:rPr>
          <w:rFonts w:ascii="Arial Narrow" w:hAnsi="Arial Narrow" w:cstheme="minorHAnsi"/>
        </w:rPr>
        <w:t xml:space="preserve"> serán establecidas para cada negociación, de acuerdo con instrucción entregada por el </w:t>
      </w:r>
      <w:r w:rsidR="00435600" w:rsidRPr="007E1E6C">
        <w:rPr>
          <w:rFonts w:ascii="Arial Narrow" w:hAnsi="Arial Narrow" w:cstheme="minorHAnsi"/>
        </w:rPr>
        <w:t xml:space="preserve">MANDANTE VENDEDOR </w:t>
      </w:r>
      <w:r w:rsidRPr="007E1E6C">
        <w:rPr>
          <w:rFonts w:ascii="Arial Narrow" w:hAnsi="Arial Narrow" w:cstheme="minorHAnsi"/>
        </w:rPr>
        <w:t>por cualquier medio idóneo p</w:t>
      </w:r>
      <w:r w:rsidR="00DD618C" w:rsidRPr="007E1E6C">
        <w:rPr>
          <w:rFonts w:ascii="Arial Narrow" w:hAnsi="Arial Narrow" w:cstheme="minorHAnsi"/>
        </w:rPr>
        <w:t>ara la toma de órdenes, incluida</w:t>
      </w:r>
      <w:r w:rsidRPr="007E1E6C">
        <w:rPr>
          <w:rFonts w:ascii="Arial Narrow" w:hAnsi="Arial Narrow" w:cstheme="minorHAnsi"/>
        </w:rPr>
        <w:t xml:space="preserve"> la recepción de información</w:t>
      </w:r>
      <w:r w:rsidR="00DD618C" w:rsidRPr="007E1E6C">
        <w:rPr>
          <w:rFonts w:ascii="Arial Narrow" w:hAnsi="Arial Narrow" w:cstheme="minorHAnsi"/>
        </w:rPr>
        <w:t xml:space="preserve"> al correo </w:t>
      </w:r>
      <w:r w:rsidR="00DD618C" w:rsidRPr="00F55930">
        <w:rPr>
          <w:rFonts w:ascii="Arial Narrow" w:hAnsi="Arial Narrow" w:cstheme="minorHAnsi"/>
        </w:rPr>
        <w:t>electrónico:</w:t>
      </w:r>
      <w:r w:rsidR="00987A3D" w:rsidRPr="00F55930">
        <w:rPr>
          <w:rFonts w:ascii="Arial Narrow" w:hAnsi="Arial Narrow" w:cstheme="minorHAnsi"/>
        </w:rPr>
        <w:t xml:space="preserve"> </w:t>
      </w:r>
      <w:r w:rsidR="00F55930" w:rsidRPr="00F55930">
        <w:rPr>
          <w:rFonts w:ascii="Arial Narrow" w:hAnsi="Arial Narrow" w:cstheme="minorHAnsi"/>
        </w:rPr>
        <w:t>alejandro.porras@comiagro.com</w:t>
      </w:r>
    </w:p>
    <w:p w14:paraId="564830DD" w14:textId="77777777" w:rsidR="00F7360E" w:rsidRPr="007E1E6C" w:rsidRDefault="00F7360E" w:rsidP="00F7360E">
      <w:pPr>
        <w:widowControl w:val="0"/>
        <w:spacing w:after="0" w:line="240" w:lineRule="auto"/>
        <w:jc w:val="both"/>
        <w:rPr>
          <w:rFonts w:ascii="Arial Narrow" w:hAnsi="Arial Narrow" w:cstheme="minorHAnsi"/>
        </w:rPr>
      </w:pPr>
    </w:p>
    <w:p w14:paraId="59046C2F" w14:textId="32ED11EB" w:rsidR="00481673" w:rsidRPr="007E1E6C" w:rsidRDefault="00481673" w:rsidP="00F7360E">
      <w:pPr>
        <w:widowControl w:val="0"/>
        <w:spacing w:after="0" w:line="240" w:lineRule="auto"/>
        <w:jc w:val="both"/>
        <w:rPr>
          <w:rFonts w:ascii="Arial Narrow" w:hAnsi="Arial Narrow" w:cstheme="minorHAnsi"/>
        </w:rPr>
      </w:pPr>
      <w:r w:rsidRPr="007E1E6C">
        <w:rPr>
          <w:rFonts w:ascii="Arial Narrow" w:hAnsi="Arial Narrow" w:cstheme="minorHAnsi"/>
          <w:b/>
        </w:rPr>
        <w:t>CLAUSULA CUARTA</w:t>
      </w:r>
      <w:r w:rsidR="00D43E71" w:rsidRPr="007E1E6C">
        <w:rPr>
          <w:rFonts w:ascii="Arial Narrow" w:hAnsi="Arial Narrow" w:cstheme="minorHAnsi"/>
          <w:b/>
        </w:rPr>
        <w:t>.</w:t>
      </w:r>
      <w:r w:rsidRPr="007E1E6C">
        <w:rPr>
          <w:rFonts w:ascii="Arial Narrow" w:hAnsi="Arial Narrow" w:cstheme="minorHAnsi"/>
          <w:b/>
        </w:rPr>
        <w:t xml:space="preserve"> ENTREGA Y RECIBO</w:t>
      </w:r>
      <w:r w:rsidR="00D43E71" w:rsidRPr="007E1E6C">
        <w:rPr>
          <w:rFonts w:ascii="Arial Narrow" w:hAnsi="Arial Narrow" w:cstheme="minorHAnsi"/>
          <w:b/>
        </w:rPr>
        <w:t xml:space="preserve">. </w:t>
      </w:r>
      <w:r w:rsidRPr="007E1E6C">
        <w:rPr>
          <w:rFonts w:ascii="Arial Narrow" w:hAnsi="Arial Narrow" w:cstheme="minorHAnsi"/>
        </w:rPr>
        <w:t>EL MANDANTE VENDEDOR se o</w:t>
      </w:r>
      <w:r w:rsidR="00FC392B" w:rsidRPr="007E1E6C">
        <w:rPr>
          <w:rFonts w:ascii="Arial Narrow" w:hAnsi="Arial Narrow" w:cstheme="minorHAnsi"/>
        </w:rPr>
        <w:t>bliga a entregar los productos y</w:t>
      </w:r>
      <w:r w:rsidR="00581710" w:rsidRPr="007E1E6C">
        <w:rPr>
          <w:rFonts w:ascii="Arial Narrow" w:hAnsi="Arial Narrow" w:cstheme="minorHAnsi"/>
        </w:rPr>
        <w:t>/o</w:t>
      </w:r>
      <w:r w:rsidRPr="007E1E6C">
        <w:rPr>
          <w:rFonts w:ascii="Arial Narrow" w:hAnsi="Arial Narrow" w:cstheme="minorHAnsi"/>
        </w:rPr>
        <w:t xml:space="preserve"> servicios negociados durante la ejecución del </w:t>
      </w:r>
      <w:r w:rsidR="00435600" w:rsidRPr="007E1E6C">
        <w:rPr>
          <w:rFonts w:ascii="Arial Narrow" w:hAnsi="Arial Narrow" w:cstheme="minorHAnsi"/>
        </w:rPr>
        <w:t>C</w:t>
      </w:r>
      <w:r w:rsidRPr="007E1E6C">
        <w:rPr>
          <w:rFonts w:ascii="Arial Narrow" w:hAnsi="Arial Narrow" w:cstheme="minorHAnsi"/>
        </w:rPr>
        <w:t xml:space="preserve">ontrato de acuerdo con lo establecido en las fichas técnicas de negociación para cada una de las compras. Dicha información será entregada por el </w:t>
      </w:r>
      <w:r w:rsidR="00435600" w:rsidRPr="007E1E6C">
        <w:rPr>
          <w:rFonts w:ascii="Arial Narrow" w:hAnsi="Arial Narrow" w:cstheme="minorHAnsi"/>
        </w:rPr>
        <w:t xml:space="preserve">COMISIONISTA VENDEDOR </w:t>
      </w:r>
      <w:r w:rsidRPr="007E1E6C">
        <w:rPr>
          <w:rFonts w:ascii="Arial Narrow" w:hAnsi="Arial Narrow" w:cstheme="minorHAnsi"/>
        </w:rPr>
        <w:t>antes de cada rueda para el análisis respectivo.</w:t>
      </w:r>
    </w:p>
    <w:p w14:paraId="475CBC97" w14:textId="77777777" w:rsidR="00F7360E" w:rsidRPr="007E1E6C" w:rsidRDefault="00F7360E" w:rsidP="00F7360E">
      <w:pPr>
        <w:widowControl w:val="0"/>
        <w:spacing w:after="0" w:line="240" w:lineRule="auto"/>
        <w:jc w:val="both"/>
        <w:rPr>
          <w:rFonts w:ascii="Arial Narrow" w:hAnsi="Arial Narrow" w:cstheme="minorHAnsi"/>
        </w:rPr>
      </w:pPr>
    </w:p>
    <w:p w14:paraId="19B73B24" w14:textId="5409261E" w:rsidR="00314BF8" w:rsidRPr="007E1E6C" w:rsidRDefault="00314BF8" w:rsidP="00F7360E">
      <w:pPr>
        <w:widowControl w:val="0"/>
        <w:spacing w:after="0" w:line="240" w:lineRule="auto"/>
        <w:jc w:val="both"/>
        <w:rPr>
          <w:rFonts w:ascii="Arial Narrow" w:hAnsi="Arial Narrow" w:cstheme="minorHAnsi"/>
        </w:rPr>
      </w:pPr>
      <w:r w:rsidRPr="007E1E6C">
        <w:rPr>
          <w:rFonts w:ascii="Arial Narrow" w:hAnsi="Arial Narrow" w:cstheme="minorHAnsi"/>
        </w:rPr>
        <w:t>Cualquier prorroga o modificación a las fechas de entrega establecidas en la Ficha técnica de negociación, se tendrán como válidas una vez queden registradas y aceptadas en la BMC.</w:t>
      </w:r>
    </w:p>
    <w:p w14:paraId="7E082F93" w14:textId="77777777" w:rsidR="00F7360E" w:rsidRPr="007E1E6C" w:rsidRDefault="00F7360E" w:rsidP="00F7360E">
      <w:pPr>
        <w:widowControl w:val="0"/>
        <w:spacing w:after="0" w:line="240" w:lineRule="auto"/>
        <w:jc w:val="both"/>
        <w:rPr>
          <w:rFonts w:ascii="Arial Narrow" w:hAnsi="Arial Narrow" w:cstheme="minorHAnsi"/>
        </w:rPr>
      </w:pPr>
    </w:p>
    <w:p w14:paraId="2564956B" w14:textId="4BA42DD9" w:rsidR="00314BF8" w:rsidRPr="007E1E6C" w:rsidRDefault="00314BF8" w:rsidP="00F7360E">
      <w:pPr>
        <w:widowControl w:val="0"/>
        <w:spacing w:after="0" w:line="240" w:lineRule="auto"/>
        <w:jc w:val="both"/>
        <w:rPr>
          <w:rFonts w:ascii="Arial Narrow" w:hAnsi="Arial Narrow" w:cstheme="minorHAnsi"/>
        </w:rPr>
      </w:pPr>
      <w:r w:rsidRPr="007E1E6C">
        <w:rPr>
          <w:rFonts w:ascii="Arial Narrow" w:hAnsi="Arial Narrow" w:cstheme="minorHAnsi"/>
        </w:rPr>
        <w:t>PARAGRAFO PRIMERO</w:t>
      </w:r>
      <w:r w:rsidR="00D43E71" w:rsidRPr="007E1E6C">
        <w:rPr>
          <w:rFonts w:ascii="Arial Narrow" w:hAnsi="Arial Narrow" w:cstheme="minorHAnsi"/>
        </w:rPr>
        <w:t>.</w:t>
      </w:r>
      <w:r w:rsidRPr="007E1E6C">
        <w:rPr>
          <w:rFonts w:ascii="Arial Narrow" w:hAnsi="Arial Narrow" w:cstheme="minorHAnsi"/>
        </w:rPr>
        <w:t xml:space="preserve"> RECEPCION A CONFORMIDAD</w:t>
      </w:r>
      <w:r w:rsidR="00D43E71" w:rsidRPr="007E1E6C">
        <w:rPr>
          <w:rFonts w:ascii="Arial Narrow" w:hAnsi="Arial Narrow" w:cstheme="minorHAnsi"/>
        </w:rPr>
        <w:t>.</w:t>
      </w:r>
      <w:r w:rsidRPr="007E1E6C">
        <w:rPr>
          <w:rFonts w:ascii="Arial Narrow" w:hAnsi="Arial Narrow" w:cstheme="minorHAnsi"/>
        </w:rPr>
        <w:t xml:space="preserve"> De acuerdo con lo establecido en la ficha técnica de negociación.</w:t>
      </w:r>
    </w:p>
    <w:p w14:paraId="1EC4EC56" w14:textId="77777777" w:rsidR="00A26D0E" w:rsidRPr="007E1E6C" w:rsidRDefault="00A26D0E" w:rsidP="00F7360E">
      <w:pPr>
        <w:widowControl w:val="0"/>
        <w:spacing w:after="0" w:line="240" w:lineRule="auto"/>
        <w:jc w:val="both"/>
        <w:rPr>
          <w:rFonts w:ascii="Arial Narrow" w:hAnsi="Arial Narrow" w:cstheme="minorHAnsi"/>
        </w:rPr>
      </w:pPr>
    </w:p>
    <w:p w14:paraId="03AB5725" w14:textId="5252EBE0" w:rsidR="00314BF8" w:rsidRPr="007E1E6C" w:rsidRDefault="00314BF8" w:rsidP="00F7360E">
      <w:pPr>
        <w:widowControl w:val="0"/>
        <w:spacing w:after="0" w:line="240" w:lineRule="auto"/>
        <w:jc w:val="both"/>
        <w:rPr>
          <w:rFonts w:ascii="Arial Narrow" w:hAnsi="Arial Narrow" w:cstheme="minorHAnsi"/>
        </w:rPr>
      </w:pPr>
      <w:r w:rsidRPr="007E1E6C">
        <w:rPr>
          <w:rFonts w:ascii="Arial Narrow" w:hAnsi="Arial Narrow" w:cstheme="minorHAnsi"/>
        </w:rPr>
        <w:t>PARAGRAFO SEGUNDO</w:t>
      </w:r>
      <w:r w:rsidR="00CC7BEE" w:rsidRPr="007E1E6C">
        <w:rPr>
          <w:rFonts w:ascii="Arial Narrow" w:hAnsi="Arial Narrow" w:cstheme="minorHAnsi"/>
        </w:rPr>
        <w:t>.</w:t>
      </w:r>
      <w:r w:rsidRPr="007E1E6C">
        <w:rPr>
          <w:rFonts w:ascii="Arial Narrow" w:hAnsi="Arial Narrow" w:cstheme="minorHAnsi"/>
        </w:rPr>
        <w:t xml:space="preserve"> </w:t>
      </w:r>
      <w:r w:rsidR="00435600" w:rsidRPr="007E1E6C">
        <w:rPr>
          <w:rFonts w:ascii="Arial Narrow" w:hAnsi="Arial Narrow" w:cstheme="minorHAnsi"/>
        </w:rPr>
        <w:t>Los Productos</w:t>
      </w:r>
      <w:r w:rsidRPr="007E1E6C">
        <w:rPr>
          <w:rFonts w:ascii="Arial Narrow" w:hAnsi="Arial Narrow" w:cstheme="minorHAnsi"/>
        </w:rPr>
        <w:t xml:space="preserve"> negociado</w:t>
      </w:r>
      <w:r w:rsidR="00435600" w:rsidRPr="007E1E6C">
        <w:rPr>
          <w:rFonts w:ascii="Arial Narrow" w:hAnsi="Arial Narrow" w:cstheme="minorHAnsi"/>
        </w:rPr>
        <w:t>s</w:t>
      </w:r>
      <w:r w:rsidRPr="007E1E6C">
        <w:rPr>
          <w:rFonts w:ascii="Arial Narrow" w:hAnsi="Arial Narrow" w:cstheme="minorHAnsi"/>
        </w:rPr>
        <w:t xml:space="preserve"> será</w:t>
      </w:r>
      <w:r w:rsidR="00435600" w:rsidRPr="007E1E6C">
        <w:rPr>
          <w:rFonts w:ascii="Arial Narrow" w:hAnsi="Arial Narrow" w:cstheme="minorHAnsi"/>
        </w:rPr>
        <w:t>n</w:t>
      </w:r>
      <w:r w:rsidRPr="007E1E6C">
        <w:rPr>
          <w:rFonts w:ascii="Arial Narrow" w:hAnsi="Arial Narrow" w:cstheme="minorHAnsi"/>
        </w:rPr>
        <w:t xml:space="preserve"> entregado</w:t>
      </w:r>
      <w:r w:rsidR="00435600" w:rsidRPr="007E1E6C">
        <w:rPr>
          <w:rFonts w:ascii="Arial Narrow" w:hAnsi="Arial Narrow" w:cstheme="minorHAnsi"/>
        </w:rPr>
        <w:t>s</w:t>
      </w:r>
      <w:r w:rsidRPr="007E1E6C">
        <w:rPr>
          <w:rFonts w:ascii="Arial Narrow" w:hAnsi="Arial Narrow" w:cstheme="minorHAnsi"/>
        </w:rPr>
        <w:t xml:space="preserve"> en las Ciudades establecidas en las fichas técnicas o en el lugar definido de común acuerdo por las </w:t>
      </w:r>
      <w:r w:rsidR="00435600" w:rsidRPr="007E1E6C">
        <w:rPr>
          <w:rFonts w:ascii="Arial Narrow" w:hAnsi="Arial Narrow" w:cstheme="minorHAnsi"/>
        </w:rPr>
        <w:t>P</w:t>
      </w:r>
      <w:r w:rsidRPr="007E1E6C">
        <w:rPr>
          <w:rFonts w:ascii="Arial Narrow" w:hAnsi="Arial Narrow" w:cstheme="minorHAnsi"/>
        </w:rPr>
        <w:t>artes en concordancia con el Boletín de compras y cronogramas de entregas.</w:t>
      </w:r>
    </w:p>
    <w:p w14:paraId="5F3AC6E2" w14:textId="77777777" w:rsidR="00A26D0E" w:rsidRPr="007E1E6C" w:rsidRDefault="00A26D0E" w:rsidP="00F7360E">
      <w:pPr>
        <w:widowControl w:val="0"/>
        <w:spacing w:after="0" w:line="240" w:lineRule="auto"/>
        <w:jc w:val="both"/>
        <w:rPr>
          <w:rFonts w:ascii="Arial Narrow" w:hAnsi="Arial Narrow" w:cstheme="minorHAnsi"/>
        </w:rPr>
      </w:pPr>
    </w:p>
    <w:p w14:paraId="20DD4BA1" w14:textId="16F5AE90" w:rsidR="00E61668" w:rsidRDefault="00314BF8" w:rsidP="00F7360E">
      <w:pPr>
        <w:widowControl w:val="0"/>
        <w:spacing w:after="0" w:line="240" w:lineRule="auto"/>
        <w:jc w:val="both"/>
        <w:rPr>
          <w:rFonts w:ascii="Arial Narrow" w:hAnsi="Arial Narrow" w:cstheme="minorHAnsi"/>
          <w:bCs/>
        </w:rPr>
      </w:pPr>
      <w:r w:rsidRPr="007E1E6C">
        <w:rPr>
          <w:rFonts w:ascii="Arial Narrow" w:hAnsi="Arial Narrow" w:cstheme="minorHAnsi"/>
          <w:b/>
        </w:rPr>
        <w:t xml:space="preserve">CLAUSULA </w:t>
      </w:r>
      <w:r w:rsidR="00FD4FC6" w:rsidRPr="007E1E6C">
        <w:rPr>
          <w:rFonts w:ascii="Arial Narrow" w:hAnsi="Arial Narrow" w:cstheme="minorHAnsi"/>
          <w:b/>
        </w:rPr>
        <w:t>QUINTA</w:t>
      </w:r>
      <w:r w:rsidR="00CC7BEE" w:rsidRPr="007E1E6C">
        <w:rPr>
          <w:rFonts w:ascii="Arial Narrow" w:hAnsi="Arial Narrow" w:cstheme="minorHAnsi"/>
          <w:b/>
        </w:rPr>
        <w:t>.</w:t>
      </w:r>
      <w:r w:rsidRPr="007E1E6C">
        <w:rPr>
          <w:rFonts w:ascii="Arial Narrow" w:hAnsi="Arial Narrow" w:cstheme="minorHAnsi"/>
          <w:b/>
        </w:rPr>
        <w:t xml:space="preserve"> </w:t>
      </w:r>
      <w:r w:rsidR="00E61668" w:rsidRPr="007E1E6C">
        <w:rPr>
          <w:rFonts w:ascii="Arial Narrow" w:hAnsi="Arial Narrow" w:cstheme="minorHAnsi"/>
          <w:b/>
        </w:rPr>
        <w:t>OBLIGACIONES</w:t>
      </w:r>
      <w:r w:rsidR="00C91A09">
        <w:rPr>
          <w:rFonts w:ascii="Arial Narrow" w:hAnsi="Arial Narrow" w:cstheme="minorHAnsi"/>
          <w:b/>
        </w:rPr>
        <w:t xml:space="preserve"> </w:t>
      </w:r>
      <w:r w:rsidR="00E61668" w:rsidRPr="007E1E6C">
        <w:rPr>
          <w:rFonts w:ascii="Arial Narrow" w:hAnsi="Arial Narrow" w:cstheme="minorHAnsi"/>
          <w:b/>
        </w:rPr>
        <w:t xml:space="preserve">DEL MANDANTE VENDEDOR: </w:t>
      </w:r>
      <w:r w:rsidR="00E61668" w:rsidRPr="007E1E6C">
        <w:rPr>
          <w:rFonts w:ascii="Arial Narrow" w:hAnsi="Arial Narrow" w:cstheme="minorHAnsi"/>
          <w:bCs/>
        </w:rPr>
        <w:t xml:space="preserve">Además de las otras disposiciones contenidas en el Contrato, el MANDANTE VENDEDOR se obliga con el COMISIONISTA VENDEDOR a: </w:t>
      </w:r>
    </w:p>
    <w:p w14:paraId="296B40ED" w14:textId="77777777" w:rsidR="00C91A09" w:rsidRPr="00986DC5" w:rsidRDefault="00C91A09" w:rsidP="00196A6E">
      <w:pPr>
        <w:pStyle w:val="Prrafodelista"/>
        <w:widowControl w:val="0"/>
        <w:jc w:val="both"/>
        <w:rPr>
          <w:rFonts w:ascii="Arial Narrow" w:hAnsi="Arial Narrow" w:cstheme="minorHAnsi"/>
        </w:rPr>
      </w:pPr>
    </w:p>
    <w:p w14:paraId="235972B7" w14:textId="44FCE026" w:rsidR="00C91A09" w:rsidRPr="00986DC5" w:rsidRDefault="00C213E8" w:rsidP="00C91A09">
      <w:pPr>
        <w:pStyle w:val="Prrafodelista"/>
        <w:widowControl w:val="0"/>
        <w:numPr>
          <w:ilvl w:val="1"/>
          <w:numId w:val="8"/>
        </w:numPr>
        <w:jc w:val="both"/>
        <w:rPr>
          <w:rFonts w:ascii="Arial Narrow" w:hAnsi="Arial Narrow" w:cstheme="minorHAnsi"/>
        </w:rPr>
      </w:pPr>
      <w:r w:rsidRPr="00986DC5">
        <w:rPr>
          <w:rFonts w:ascii="Arial Narrow" w:hAnsi="Arial Narrow" w:cstheme="minorHAnsi"/>
        </w:rPr>
        <w:t>Entregar los Productos</w:t>
      </w:r>
      <w:r w:rsidR="00581710" w:rsidRPr="00986DC5">
        <w:rPr>
          <w:rFonts w:ascii="Arial Narrow" w:hAnsi="Arial Narrow" w:cstheme="minorHAnsi"/>
        </w:rPr>
        <w:t xml:space="preserve"> o prestar los servicios</w:t>
      </w:r>
      <w:r w:rsidRPr="00986DC5">
        <w:rPr>
          <w:rFonts w:ascii="Arial Narrow" w:hAnsi="Arial Narrow" w:cstheme="minorHAnsi"/>
        </w:rPr>
        <w:t xml:space="preserve"> indicados en la </w:t>
      </w:r>
      <w:r w:rsidR="00581710" w:rsidRPr="00986DC5">
        <w:rPr>
          <w:rFonts w:ascii="Arial Narrow" w:hAnsi="Arial Narrow" w:cstheme="minorHAnsi"/>
        </w:rPr>
        <w:t xml:space="preserve">ficha técnica de negociación y demás que hagan parte de cada proceso </w:t>
      </w:r>
      <w:r w:rsidRPr="00986DC5">
        <w:rPr>
          <w:rFonts w:ascii="Arial Narrow" w:hAnsi="Arial Narrow" w:cstheme="minorHAnsi"/>
        </w:rPr>
        <w:t xml:space="preserve">de acuerdo con las condiciones pactadas en la misma. </w:t>
      </w:r>
    </w:p>
    <w:p w14:paraId="342FD8B0" w14:textId="7DBEA796" w:rsidR="00986DC5" w:rsidRPr="00986DC5" w:rsidRDefault="00986DC5" w:rsidP="00986DC5">
      <w:pPr>
        <w:pStyle w:val="Prrafodelista"/>
        <w:widowControl w:val="0"/>
        <w:numPr>
          <w:ilvl w:val="1"/>
          <w:numId w:val="8"/>
        </w:numPr>
        <w:jc w:val="both"/>
        <w:rPr>
          <w:rFonts w:ascii="Arial Narrow" w:hAnsi="Arial Narrow" w:cstheme="minorHAnsi"/>
        </w:rPr>
      </w:pPr>
      <w:r>
        <w:rPr>
          <w:rFonts w:ascii="Arial Narrow" w:hAnsi="Arial Narrow" w:cstheme="minorHAnsi"/>
        </w:rPr>
        <w:t xml:space="preserve">Cumplir </w:t>
      </w:r>
      <w:r w:rsidRPr="00C91A09">
        <w:rPr>
          <w:rFonts w:ascii="Arial Narrow" w:hAnsi="Arial Narrow" w:cstheme="minorHAnsi"/>
        </w:rPr>
        <w:t>con las características técnicas generales y específicas, así como con los plazos, sitios y horarios de   entrega establecidos</w:t>
      </w:r>
      <w:r>
        <w:rPr>
          <w:rFonts w:ascii="Arial Narrow" w:hAnsi="Arial Narrow" w:cstheme="minorHAnsi"/>
        </w:rPr>
        <w:t xml:space="preserve"> para cada una de las negociaciones.</w:t>
      </w:r>
    </w:p>
    <w:p w14:paraId="47520D8A" w14:textId="77777777" w:rsidR="00C91A09" w:rsidRDefault="00C213E8" w:rsidP="00C91A09">
      <w:pPr>
        <w:pStyle w:val="Prrafodelista"/>
        <w:widowControl w:val="0"/>
        <w:numPr>
          <w:ilvl w:val="1"/>
          <w:numId w:val="8"/>
        </w:numPr>
        <w:jc w:val="both"/>
        <w:rPr>
          <w:rFonts w:ascii="Arial Narrow" w:hAnsi="Arial Narrow" w:cstheme="minorHAnsi"/>
          <w:bCs/>
        </w:rPr>
      </w:pPr>
      <w:r w:rsidRPr="00C91A09">
        <w:rPr>
          <w:rFonts w:ascii="Arial Narrow" w:hAnsi="Arial Narrow" w:cstheme="minorHAnsi"/>
          <w:bCs/>
        </w:rPr>
        <w:t>Garantizar la calidad de los Productos</w:t>
      </w:r>
      <w:r w:rsidR="00581710" w:rsidRPr="00C91A09">
        <w:rPr>
          <w:rFonts w:ascii="Arial Narrow" w:hAnsi="Arial Narrow" w:cstheme="minorHAnsi"/>
          <w:bCs/>
        </w:rPr>
        <w:t xml:space="preserve"> o servicios</w:t>
      </w:r>
      <w:r w:rsidRPr="00C91A09">
        <w:rPr>
          <w:rFonts w:ascii="Arial Narrow" w:hAnsi="Arial Narrow" w:cstheme="minorHAnsi"/>
          <w:bCs/>
        </w:rPr>
        <w:t xml:space="preserve">. </w:t>
      </w:r>
    </w:p>
    <w:p w14:paraId="1E1877F5" w14:textId="77777777" w:rsidR="00C91A09" w:rsidRPr="00C91A09" w:rsidRDefault="00FD4FC6" w:rsidP="00C91A09">
      <w:pPr>
        <w:pStyle w:val="Prrafodelista"/>
        <w:widowControl w:val="0"/>
        <w:numPr>
          <w:ilvl w:val="1"/>
          <w:numId w:val="8"/>
        </w:numPr>
        <w:jc w:val="both"/>
        <w:rPr>
          <w:rFonts w:ascii="Arial Narrow" w:hAnsi="Arial Narrow" w:cstheme="minorHAnsi"/>
          <w:bCs/>
        </w:rPr>
      </w:pPr>
      <w:r w:rsidRPr="00C91A09">
        <w:rPr>
          <w:rFonts w:ascii="Arial Narrow" w:hAnsi="Arial Narrow" w:cstheme="minorHAnsi"/>
        </w:rPr>
        <w:t>Cancelar el</w:t>
      </w:r>
      <w:r w:rsidRPr="00C91A09">
        <w:rPr>
          <w:rFonts w:ascii="Arial Narrow" w:hAnsi="Arial Narrow" w:cstheme="minorHAnsi"/>
          <w:spacing w:val="-1"/>
        </w:rPr>
        <w:t xml:space="preserve"> </w:t>
      </w:r>
      <w:r w:rsidRPr="00C91A09">
        <w:rPr>
          <w:rFonts w:ascii="Arial Narrow" w:hAnsi="Arial Narrow" w:cstheme="minorHAnsi"/>
        </w:rPr>
        <w:t>valor</w:t>
      </w:r>
      <w:r w:rsidRPr="00C91A09">
        <w:rPr>
          <w:rFonts w:ascii="Arial Narrow" w:hAnsi="Arial Narrow" w:cstheme="minorHAnsi"/>
          <w:spacing w:val="2"/>
        </w:rPr>
        <w:t xml:space="preserve"> </w:t>
      </w:r>
      <w:r w:rsidRPr="00C91A09">
        <w:rPr>
          <w:rFonts w:ascii="Arial Narrow" w:hAnsi="Arial Narrow" w:cstheme="minorHAnsi"/>
        </w:rPr>
        <w:t>de</w:t>
      </w:r>
      <w:r w:rsidRPr="00C91A09">
        <w:rPr>
          <w:rFonts w:ascii="Arial Narrow" w:hAnsi="Arial Narrow" w:cstheme="minorHAnsi"/>
          <w:spacing w:val="1"/>
        </w:rPr>
        <w:t xml:space="preserve"> </w:t>
      </w:r>
      <w:r w:rsidRPr="00C91A09">
        <w:rPr>
          <w:rFonts w:ascii="Arial Narrow" w:hAnsi="Arial Narrow" w:cstheme="minorHAnsi"/>
        </w:rPr>
        <w:t>las</w:t>
      </w:r>
      <w:r w:rsidRPr="00C91A09">
        <w:rPr>
          <w:rFonts w:ascii="Arial Narrow" w:hAnsi="Arial Narrow" w:cstheme="minorHAnsi"/>
          <w:spacing w:val="-1"/>
        </w:rPr>
        <w:t xml:space="preserve"> </w:t>
      </w:r>
      <w:r w:rsidRPr="00C91A09">
        <w:rPr>
          <w:rFonts w:ascii="Arial Narrow" w:hAnsi="Arial Narrow" w:cstheme="minorHAnsi"/>
        </w:rPr>
        <w:t>tarifas de costos</w:t>
      </w:r>
      <w:r w:rsidRPr="00C91A09">
        <w:rPr>
          <w:rFonts w:ascii="Arial Narrow" w:hAnsi="Arial Narrow" w:cstheme="minorHAnsi"/>
          <w:spacing w:val="2"/>
        </w:rPr>
        <w:t xml:space="preserve"> </w:t>
      </w:r>
      <w:r w:rsidRPr="00C91A09">
        <w:rPr>
          <w:rFonts w:ascii="Arial Narrow" w:hAnsi="Arial Narrow" w:cstheme="minorHAnsi"/>
        </w:rPr>
        <w:t>de Bolsa</w:t>
      </w:r>
      <w:r w:rsidRPr="00C91A09">
        <w:rPr>
          <w:rFonts w:ascii="Arial Narrow" w:hAnsi="Arial Narrow" w:cstheme="minorHAnsi"/>
          <w:spacing w:val="2"/>
        </w:rPr>
        <w:t xml:space="preserve"> </w:t>
      </w:r>
      <w:r w:rsidRPr="00C91A09">
        <w:rPr>
          <w:rFonts w:ascii="Arial Narrow" w:hAnsi="Arial Narrow" w:cstheme="minorHAnsi"/>
        </w:rPr>
        <w:t>y</w:t>
      </w:r>
      <w:r w:rsidRPr="00C91A09">
        <w:rPr>
          <w:rFonts w:ascii="Arial Narrow" w:hAnsi="Arial Narrow" w:cstheme="minorHAnsi"/>
          <w:spacing w:val="3"/>
        </w:rPr>
        <w:t xml:space="preserve"> </w:t>
      </w:r>
      <w:r w:rsidRPr="00C91A09">
        <w:rPr>
          <w:rFonts w:ascii="Arial Narrow" w:hAnsi="Arial Narrow" w:cstheme="minorHAnsi"/>
        </w:rPr>
        <w:t>de</w:t>
      </w:r>
      <w:r w:rsidRPr="00C91A09">
        <w:rPr>
          <w:rFonts w:ascii="Arial Narrow" w:hAnsi="Arial Narrow" w:cstheme="minorHAnsi"/>
          <w:spacing w:val="1"/>
        </w:rPr>
        <w:t xml:space="preserve"> </w:t>
      </w:r>
      <w:r w:rsidRPr="00C91A09">
        <w:rPr>
          <w:rFonts w:ascii="Arial Narrow" w:hAnsi="Arial Narrow" w:cstheme="minorHAnsi"/>
        </w:rPr>
        <w:t>la</w:t>
      </w:r>
      <w:r w:rsidRPr="00C91A09">
        <w:rPr>
          <w:rFonts w:ascii="Arial Narrow" w:hAnsi="Arial Narrow" w:cstheme="minorHAnsi"/>
          <w:spacing w:val="-8"/>
        </w:rPr>
        <w:t xml:space="preserve"> </w:t>
      </w:r>
      <w:r w:rsidRPr="00C91A09">
        <w:rPr>
          <w:rFonts w:ascii="Arial Narrow" w:hAnsi="Arial Narrow" w:cstheme="minorHAnsi"/>
        </w:rPr>
        <w:t>(s)</w:t>
      </w:r>
      <w:r w:rsidRPr="00C91A09">
        <w:rPr>
          <w:rFonts w:ascii="Arial Narrow" w:hAnsi="Arial Narrow" w:cstheme="minorHAnsi"/>
          <w:spacing w:val="-1"/>
        </w:rPr>
        <w:t xml:space="preserve"> </w:t>
      </w:r>
      <w:r w:rsidRPr="00C91A09">
        <w:rPr>
          <w:rFonts w:ascii="Arial Narrow" w:hAnsi="Arial Narrow" w:cstheme="minorHAnsi"/>
        </w:rPr>
        <w:t>comisión</w:t>
      </w:r>
      <w:r w:rsidRPr="00C91A09">
        <w:rPr>
          <w:rFonts w:ascii="Arial Narrow" w:hAnsi="Arial Narrow" w:cstheme="minorHAnsi"/>
          <w:spacing w:val="-6"/>
        </w:rPr>
        <w:t xml:space="preserve"> </w:t>
      </w:r>
      <w:r w:rsidRPr="00C91A09">
        <w:rPr>
          <w:rFonts w:ascii="Arial Narrow" w:hAnsi="Arial Narrow" w:cstheme="minorHAnsi"/>
        </w:rPr>
        <w:t>(es)</w:t>
      </w:r>
      <w:r w:rsidRPr="00C91A09">
        <w:rPr>
          <w:rFonts w:ascii="Arial Narrow" w:hAnsi="Arial Narrow" w:cstheme="minorHAnsi"/>
          <w:spacing w:val="1"/>
        </w:rPr>
        <w:t xml:space="preserve"> </w:t>
      </w:r>
      <w:r w:rsidRPr="00C91A09">
        <w:rPr>
          <w:rFonts w:ascii="Arial Narrow" w:hAnsi="Arial Narrow" w:cstheme="minorHAnsi"/>
        </w:rPr>
        <w:t>dentro</w:t>
      </w:r>
      <w:r w:rsidRPr="00C91A09">
        <w:rPr>
          <w:rFonts w:ascii="Arial Narrow" w:hAnsi="Arial Narrow" w:cstheme="minorHAnsi"/>
          <w:spacing w:val="3"/>
        </w:rPr>
        <w:t xml:space="preserve"> </w:t>
      </w:r>
      <w:r w:rsidRPr="00C91A09">
        <w:rPr>
          <w:rFonts w:ascii="Arial Narrow" w:hAnsi="Arial Narrow" w:cstheme="minorHAnsi"/>
        </w:rPr>
        <w:t>de los</w:t>
      </w:r>
      <w:r w:rsidRPr="00C91A09">
        <w:rPr>
          <w:rFonts w:ascii="Arial Narrow" w:hAnsi="Arial Narrow" w:cstheme="minorHAnsi"/>
          <w:spacing w:val="-4"/>
        </w:rPr>
        <w:t xml:space="preserve"> </w:t>
      </w:r>
      <w:r w:rsidR="00581710" w:rsidRPr="00C91A09">
        <w:rPr>
          <w:rFonts w:ascii="Arial Narrow" w:hAnsi="Arial Narrow" w:cstheme="minorHAnsi"/>
        </w:rPr>
        <w:t>tres</w:t>
      </w:r>
      <w:r w:rsidRPr="00C91A09">
        <w:rPr>
          <w:rFonts w:ascii="Arial Narrow" w:hAnsi="Arial Narrow" w:cstheme="minorHAnsi"/>
        </w:rPr>
        <w:t xml:space="preserve"> (</w:t>
      </w:r>
      <w:r w:rsidR="00581710" w:rsidRPr="00C91A09">
        <w:rPr>
          <w:rFonts w:ascii="Arial Narrow" w:hAnsi="Arial Narrow" w:cstheme="minorHAnsi"/>
        </w:rPr>
        <w:t>3</w:t>
      </w:r>
      <w:r w:rsidRPr="00C91A09">
        <w:rPr>
          <w:rFonts w:ascii="Arial Narrow" w:hAnsi="Arial Narrow" w:cstheme="minorHAnsi"/>
        </w:rPr>
        <w:t>)</w:t>
      </w:r>
      <w:r w:rsidRPr="00C91A09">
        <w:rPr>
          <w:rFonts w:ascii="Arial Narrow" w:hAnsi="Arial Narrow" w:cstheme="minorHAnsi"/>
          <w:spacing w:val="4"/>
        </w:rPr>
        <w:t xml:space="preserve"> </w:t>
      </w:r>
      <w:r w:rsidRPr="00C91A09">
        <w:rPr>
          <w:rFonts w:ascii="Arial Narrow" w:hAnsi="Arial Narrow" w:cstheme="minorHAnsi"/>
        </w:rPr>
        <w:t>días</w:t>
      </w:r>
      <w:r w:rsidRPr="00C91A09">
        <w:rPr>
          <w:rFonts w:ascii="Arial Narrow" w:hAnsi="Arial Narrow" w:cstheme="minorHAnsi"/>
          <w:spacing w:val="4"/>
        </w:rPr>
        <w:t xml:space="preserve"> </w:t>
      </w:r>
      <w:r w:rsidRPr="00C91A09">
        <w:rPr>
          <w:rFonts w:ascii="Arial Narrow" w:hAnsi="Arial Narrow" w:cstheme="minorHAnsi"/>
        </w:rPr>
        <w:t>siguientes</w:t>
      </w:r>
      <w:r w:rsidRPr="00C91A09">
        <w:rPr>
          <w:rFonts w:ascii="Arial Narrow" w:hAnsi="Arial Narrow" w:cstheme="minorHAnsi"/>
          <w:spacing w:val="5"/>
        </w:rPr>
        <w:t xml:space="preserve"> </w:t>
      </w:r>
      <w:r w:rsidRPr="00C91A09">
        <w:rPr>
          <w:rFonts w:ascii="Arial Narrow" w:hAnsi="Arial Narrow" w:cstheme="minorHAnsi"/>
        </w:rPr>
        <w:t>a</w:t>
      </w:r>
      <w:r w:rsidR="00581710" w:rsidRPr="00C91A09">
        <w:rPr>
          <w:rFonts w:ascii="Arial Narrow" w:hAnsi="Arial Narrow" w:cstheme="minorHAnsi"/>
        </w:rPr>
        <w:t xml:space="preserve"> la </w:t>
      </w:r>
      <w:r w:rsidRPr="00C91A09">
        <w:rPr>
          <w:rFonts w:ascii="Arial Narrow" w:hAnsi="Arial Narrow" w:cstheme="minorHAnsi"/>
        </w:rPr>
        <w:t>la</w:t>
      </w:r>
      <w:r w:rsidRPr="00C91A09">
        <w:rPr>
          <w:rFonts w:ascii="Arial Narrow" w:hAnsi="Arial Narrow" w:cstheme="minorHAnsi"/>
          <w:spacing w:val="24"/>
        </w:rPr>
        <w:t xml:space="preserve"> </w:t>
      </w:r>
      <w:r w:rsidRPr="00C91A09">
        <w:rPr>
          <w:rFonts w:ascii="Arial Narrow" w:hAnsi="Arial Narrow" w:cstheme="minorHAnsi"/>
        </w:rPr>
        <w:t>Rueda</w:t>
      </w:r>
      <w:r w:rsidRPr="00C91A09">
        <w:rPr>
          <w:rFonts w:ascii="Arial Narrow" w:hAnsi="Arial Narrow" w:cstheme="minorHAnsi"/>
          <w:spacing w:val="25"/>
        </w:rPr>
        <w:t xml:space="preserve"> </w:t>
      </w:r>
      <w:r w:rsidRPr="00C91A09">
        <w:rPr>
          <w:rFonts w:ascii="Arial Narrow" w:hAnsi="Arial Narrow" w:cstheme="minorHAnsi"/>
        </w:rPr>
        <w:t>de</w:t>
      </w:r>
      <w:r w:rsidRPr="00C91A09">
        <w:rPr>
          <w:rFonts w:ascii="Arial Narrow" w:hAnsi="Arial Narrow" w:cstheme="minorHAnsi"/>
          <w:spacing w:val="25"/>
        </w:rPr>
        <w:t xml:space="preserve"> </w:t>
      </w:r>
      <w:r w:rsidRPr="00C91A09">
        <w:rPr>
          <w:rFonts w:ascii="Arial Narrow" w:hAnsi="Arial Narrow" w:cstheme="minorHAnsi"/>
        </w:rPr>
        <w:t>Negocios</w:t>
      </w:r>
      <w:r w:rsidRPr="00C91A09">
        <w:rPr>
          <w:rFonts w:ascii="Arial Narrow" w:hAnsi="Arial Narrow" w:cstheme="minorHAnsi"/>
          <w:spacing w:val="25"/>
        </w:rPr>
        <w:t xml:space="preserve"> </w:t>
      </w:r>
      <w:r w:rsidRPr="00C91A09">
        <w:rPr>
          <w:rFonts w:ascii="Arial Narrow" w:hAnsi="Arial Narrow" w:cstheme="minorHAnsi"/>
        </w:rPr>
        <w:t>de</w:t>
      </w:r>
      <w:r w:rsidRPr="00C91A09">
        <w:rPr>
          <w:rFonts w:ascii="Arial Narrow" w:hAnsi="Arial Narrow" w:cstheme="minorHAnsi"/>
          <w:spacing w:val="25"/>
        </w:rPr>
        <w:t xml:space="preserve"> </w:t>
      </w:r>
      <w:r w:rsidRPr="00C91A09">
        <w:rPr>
          <w:rFonts w:ascii="Arial Narrow" w:hAnsi="Arial Narrow" w:cstheme="minorHAnsi"/>
        </w:rPr>
        <w:t>la</w:t>
      </w:r>
      <w:r w:rsidRPr="00C91A09">
        <w:rPr>
          <w:rFonts w:ascii="Arial Narrow" w:hAnsi="Arial Narrow" w:cstheme="minorHAnsi"/>
          <w:spacing w:val="27"/>
        </w:rPr>
        <w:t xml:space="preserve"> </w:t>
      </w:r>
      <w:r w:rsidRPr="00C91A09">
        <w:rPr>
          <w:rFonts w:ascii="Arial Narrow" w:hAnsi="Arial Narrow" w:cstheme="minorHAnsi"/>
        </w:rPr>
        <w:t>BMC</w:t>
      </w:r>
      <w:r w:rsidRPr="00C91A09">
        <w:rPr>
          <w:rFonts w:ascii="Arial Narrow" w:hAnsi="Arial Narrow" w:cstheme="minorHAnsi"/>
          <w:spacing w:val="-2"/>
        </w:rPr>
        <w:t xml:space="preserve"> </w:t>
      </w:r>
      <w:r w:rsidRPr="00C91A09">
        <w:rPr>
          <w:rFonts w:ascii="Arial Narrow" w:hAnsi="Arial Narrow" w:cstheme="minorHAnsi"/>
        </w:rPr>
        <w:t>o</w:t>
      </w:r>
      <w:r w:rsidRPr="00C91A09">
        <w:rPr>
          <w:rFonts w:ascii="Arial Narrow" w:hAnsi="Arial Narrow" w:cstheme="minorHAnsi"/>
          <w:spacing w:val="-2"/>
        </w:rPr>
        <w:t xml:space="preserve"> </w:t>
      </w:r>
      <w:r w:rsidRPr="00C91A09">
        <w:rPr>
          <w:rFonts w:ascii="Arial Narrow" w:hAnsi="Arial Narrow" w:cstheme="minorHAnsi"/>
        </w:rPr>
        <w:t>expedición</w:t>
      </w:r>
      <w:r w:rsidRPr="00C91A09">
        <w:rPr>
          <w:rFonts w:ascii="Arial Narrow" w:hAnsi="Arial Narrow" w:cstheme="minorHAnsi"/>
          <w:spacing w:val="-47"/>
        </w:rPr>
        <w:t xml:space="preserve"> </w:t>
      </w:r>
      <w:r w:rsidRPr="00C91A09">
        <w:rPr>
          <w:rFonts w:ascii="Arial Narrow" w:hAnsi="Arial Narrow" w:cstheme="minorHAnsi"/>
        </w:rPr>
        <w:t>del</w:t>
      </w:r>
      <w:r w:rsidRPr="00C91A09">
        <w:rPr>
          <w:rFonts w:ascii="Arial Narrow" w:hAnsi="Arial Narrow" w:cstheme="minorHAnsi"/>
          <w:spacing w:val="-6"/>
        </w:rPr>
        <w:t xml:space="preserve"> </w:t>
      </w:r>
      <w:r w:rsidRPr="00C91A09">
        <w:rPr>
          <w:rFonts w:ascii="Arial Narrow" w:hAnsi="Arial Narrow" w:cstheme="minorHAnsi"/>
        </w:rPr>
        <w:t>comprobante</w:t>
      </w:r>
      <w:r w:rsidRPr="00C91A09">
        <w:rPr>
          <w:rFonts w:ascii="Arial Narrow" w:hAnsi="Arial Narrow" w:cstheme="minorHAnsi"/>
          <w:spacing w:val="-2"/>
        </w:rPr>
        <w:t xml:space="preserve"> </w:t>
      </w:r>
      <w:r w:rsidRPr="00C91A09">
        <w:rPr>
          <w:rFonts w:ascii="Arial Narrow" w:hAnsi="Arial Narrow" w:cstheme="minorHAnsi"/>
        </w:rPr>
        <w:t>de</w:t>
      </w:r>
      <w:r w:rsidRPr="00C91A09">
        <w:rPr>
          <w:rFonts w:ascii="Arial Narrow" w:hAnsi="Arial Narrow" w:cstheme="minorHAnsi"/>
          <w:spacing w:val="-2"/>
        </w:rPr>
        <w:t xml:space="preserve"> </w:t>
      </w:r>
      <w:r w:rsidRPr="00C91A09">
        <w:rPr>
          <w:rFonts w:ascii="Arial Narrow" w:hAnsi="Arial Narrow" w:cstheme="minorHAnsi"/>
        </w:rPr>
        <w:t>adición</w:t>
      </w:r>
      <w:r w:rsidRPr="00C91A09">
        <w:rPr>
          <w:rFonts w:ascii="Arial Narrow" w:hAnsi="Arial Narrow" w:cstheme="minorHAnsi"/>
          <w:spacing w:val="-1"/>
        </w:rPr>
        <w:t xml:space="preserve"> </w:t>
      </w:r>
      <w:r w:rsidRPr="00C91A09">
        <w:rPr>
          <w:rFonts w:ascii="Arial Narrow" w:hAnsi="Arial Narrow" w:cstheme="minorHAnsi"/>
        </w:rPr>
        <w:t>de</w:t>
      </w:r>
      <w:r w:rsidRPr="00C91A09">
        <w:rPr>
          <w:rFonts w:ascii="Arial Narrow" w:hAnsi="Arial Narrow" w:cstheme="minorHAnsi"/>
          <w:spacing w:val="-3"/>
        </w:rPr>
        <w:t xml:space="preserve"> </w:t>
      </w:r>
      <w:r w:rsidRPr="00C91A09">
        <w:rPr>
          <w:rFonts w:ascii="Arial Narrow" w:hAnsi="Arial Narrow" w:cstheme="minorHAnsi"/>
        </w:rPr>
        <w:t>las</w:t>
      </w:r>
      <w:r w:rsidRPr="00C91A09">
        <w:rPr>
          <w:rFonts w:ascii="Arial Narrow" w:hAnsi="Arial Narrow" w:cstheme="minorHAnsi"/>
          <w:spacing w:val="-5"/>
        </w:rPr>
        <w:t xml:space="preserve"> </w:t>
      </w:r>
      <w:r w:rsidRPr="00C91A09">
        <w:rPr>
          <w:rFonts w:ascii="Arial Narrow" w:hAnsi="Arial Narrow" w:cstheme="minorHAnsi"/>
        </w:rPr>
        <w:t>operaciones</w:t>
      </w:r>
    </w:p>
    <w:p w14:paraId="50E1D91C" w14:textId="77777777" w:rsidR="00C91A09" w:rsidRPr="00C91A09" w:rsidRDefault="00FD4FC6" w:rsidP="00C91A09">
      <w:pPr>
        <w:pStyle w:val="Prrafodelista"/>
        <w:widowControl w:val="0"/>
        <w:numPr>
          <w:ilvl w:val="1"/>
          <w:numId w:val="8"/>
        </w:numPr>
        <w:jc w:val="both"/>
        <w:rPr>
          <w:rFonts w:ascii="Arial Narrow" w:hAnsi="Arial Narrow" w:cstheme="minorHAnsi"/>
          <w:bCs/>
        </w:rPr>
      </w:pPr>
      <w:r w:rsidRPr="00C91A09">
        <w:rPr>
          <w:rFonts w:ascii="Arial Narrow" w:hAnsi="Arial Narrow" w:cstheme="minorHAnsi"/>
        </w:rPr>
        <w:t>Constituir las garantías exigidas por la Entidad Estatal según requerimientos de la Ficha Técnica de Negociación.</w:t>
      </w:r>
    </w:p>
    <w:p w14:paraId="523D2626" w14:textId="43B296A4" w:rsidR="00FD4FC6" w:rsidRPr="00986DC5" w:rsidRDefault="00FD4FC6" w:rsidP="00C91A09">
      <w:pPr>
        <w:pStyle w:val="Prrafodelista"/>
        <w:widowControl w:val="0"/>
        <w:numPr>
          <w:ilvl w:val="1"/>
          <w:numId w:val="8"/>
        </w:numPr>
        <w:jc w:val="both"/>
        <w:rPr>
          <w:rFonts w:ascii="Arial Narrow" w:hAnsi="Arial Narrow" w:cstheme="minorHAnsi"/>
          <w:bCs/>
        </w:rPr>
      </w:pPr>
      <w:r w:rsidRPr="00C91A09">
        <w:rPr>
          <w:rFonts w:ascii="Arial Narrow" w:hAnsi="Arial Narrow" w:cstheme="minorHAnsi"/>
        </w:rPr>
        <w:t>Constituir las garantías</w:t>
      </w:r>
      <w:r w:rsidR="00006A8C" w:rsidRPr="00C91A09">
        <w:rPr>
          <w:rFonts w:ascii="Arial Narrow" w:hAnsi="Arial Narrow" w:cstheme="minorHAnsi"/>
        </w:rPr>
        <w:t xml:space="preserve"> ante el organismo de compensación y liquidación de la Bolsa Mercantil de Colombia en los términos de </w:t>
      </w:r>
      <w:r w:rsidR="00581710" w:rsidRPr="00C91A09">
        <w:rPr>
          <w:rFonts w:ascii="Arial Narrow" w:hAnsi="Arial Narrow" w:cstheme="minorHAnsi"/>
        </w:rPr>
        <w:t>la normativa interna de la BMC.</w:t>
      </w:r>
    </w:p>
    <w:p w14:paraId="038F45F8" w14:textId="6EEBC6F5" w:rsidR="00986DC5" w:rsidRPr="00986DC5" w:rsidRDefault="00986DC5" w:rsidP="00986DC5">
      <w:pPr>
        <w:pStyle w:val="Prrafodelista"/>
        <w:widowControl w:val="0"/>
        <w:numPr>
          <w:ilvl w:val="1"/>
          <w:numId w:val="8"/>
        </w:numPr>
        <w:jc w:val="both"/>
        <w:rPr>
          <w:rFonts w:ascii="Arial Narrow" w:hAnsi="Arial Narrow" w:cstheme="minorHAnsi"/>
        </w:rPr>
      </w:pPr>
      <w:r>
        <w:rPr>
          <w:rFonts w:ascii="Arial Narrow" w:hAnsi="Arial Narrow" w:cstheme="minorHAnsi"/>
        </w:rPr>
        <w:t>Radicar oferta y Subsanar en debida forma</w:t>
      </w:r>
      <w:r w:rsidRPr="00986DC5">
        <w:rPr>
          <w:rFonts w:ascii="Arial Narrow" w:hAnsi="Arial Narrow" w:cstheme="minorHAnsi"/>
        </w:rPr>
        <w:t>, oportuna y adecuadamente los requisitos</w:t>
      </w:r>
      <w:r>
        <w:rPr>
          <w:rFonts w:ascii="Arial Narrow" w:hAnsi="Arial Narrow" w:cstheme="minorHAnsi"/>
        </w:rPr>
        <w:t xml:space="preserve"> de participación</w:t>
      </w:r>
      <w:r w:rsidRPr="00986DC5">
        <w:rPr>
          <w:rFonts w:ascii="Arial Narrow" w:hAnsi="Arial Narrow" w:cstheme="minorHAnsi"/>
        </w:rPr>
        <w:t>, en el plazo establecido en la ficha técnica de negociación.</w:t>
      </w:r>
    </w:p>
    <w:p w14:paraId="31A3499D" w14:textId="7E2D1E0A" w:rsidR="00196A6E" w:rsidRPr="00196A6E" w:rsidRDefault="00196A6E" w:rsidP="00196A6E">
      <w:pPr>
        <w:pStyle w:val="Prrafodelista"/>
        <w:widowControl w:val="0"/>
        <w:numPr>
          <w:ilvl w:val="1"/>
          <w:numId w:val="8"/>
        </w:numPr>
        <w:jc w:val="both"/>
        <w:rPr>
          <w:rFonts w:ascii="Arial Narrow" w:hAnsi="Arial Narrow" w:cstheme="minorHAnsi"/>
        </w:rPr>
      </w:pPr>
      <w:r>
        <w:rPr>
          <w:rFonts w:ascii="Arial Narrow" w:hAnsi="Arial Narrow" w:cstheme="minorHAnsi"/>
        </w:rPr>
        <w:t>R</w:t>
      </w:r>
      <w:r w:rsidRPr="00196A6E">
        <w:rPr>
          <w:rFonts w:ascii="Arial Narrow" w:hAnsi="Arial Narrow" w:cstheme="minorHAnsi"/>
        </w:rPr>
        <w:t xml:space="preserve">eportar los precios unitarios de la negociación adjudicada, </w:t>
      </w:r>
      <w:r>
        <w:rPr>
          <w:rFonts w:ascii="Arial Narrow" w:hAnsi="Arial Narrow" w:cstheme="minorHAnsi"/>
        </w:rPr>
        <w:t xml:space="preserve">aclarando que </w:t>
      </w:r>
      <w:r w:rsidRPr="00196A6E">
        <w:rPr>
          <w:rFonts w:ascii="Arial Narrow" w:hAnsi="Arial Narrow" w:cstheme="minorHAnsi"/>
        </w:rPr>
        <w:t>los mismos no</w:t>
      </w:r>
      <w:r>
        <w:rPr>
          <w:rFonts w:ascii="Arial Narrow" w:hAnsi="Arial Narrow" w:cstheme="minorHAnsi"/>
        </w:rPr>
        <w:t xml:space="preserve"> excederán</w:t>
      </w:r>
      <w:r w:rsidRPr="00196A6E">
        <w:rPr>
          <w:rFonts w:ascii="Arial Narrow" w:hAnsi="Arial Narrow" w:cstheme="minorHAnsi"/>
        </w:rPr>
        <w:t xml:space="preserve"> los precios unitarios reportado por la entidad Estatal a través de la ficha técnica de negociación y/o estudios previos. </w:t>
      </w:r>
      <w:r>
        <w:rPr>
          <w:rFonts w:ascii="Arial Narrow" w:hAnsi="Arial Narrow" w:cstheme="minorHAnsi"/>
        </w:rPr>
        <w:t xml:space="preserve">En </w:t>
      </w:r>
      <w:r w:rsidRPr="00196A6E">
        <w:rPr>
          <w:rFonts w:ascii="Arial Narrow" w:hAnsi="Arial Narrow" w:cstheme="minorHAnsi"/>
        </w:rPr>
        <w:t>caso de reportar precios unitarios superiores a los precios fijados por el Comitente Comprador, la operación será objeto de anulación a menos que se informe que se presentó un error en el envío de los mismos</w:t>
      </w:r>
      <w:r>
        <w:rPr>
          <w:rFonts w:ascii="Arial Narrow" w:hAnsi="Arial Narrow" w:cstheme="minorHAnsi"/>
        </w:rPr>
        <w:t xml:space="preserve"> de manera inmediata al reporte.</w:t>
      </w:r>
    </w:p>
    <w:p w14:paraId="3549E8A5" w14:textId="2DFE6FDC" w:rsidR="00986DC5" w:rsidRPr="00196A6E" w:rsidRDefault="00A82C21" w:rsidP="00C91A09">
      <w:pPr>
        <w:pStyle w:val="Prrafodelista"/>
        <w:widowControl w:val="0"/>
        <w:numPr>
          <w:ilvl w:val="1"/>
          <w:numId w:val="8"/>
        </w:numPr>
        <w:jc w:val="both"/>
        <w:rPr>
          <w:rFonts w:ascii="Arial Narrow" w:hAnsi="Arial Narrow" w:cstheme="minorHAnsi"/>
        </w:rPr>
      </w:pPr>
      <w:r w:rsidRPr="00A82C21">
        <w:rPr>
          <w:rFonts w:ascii="Arial Narrow" w:hAnsi="Arial Narrow" w:cstheme="minorHAnsi"/>
        </w:rPr>
        <w:t xml:space="preserve">Pagar indemnización de todos los perjuicios generados por incumplimiento de operaciones que </w:t>
      </w:r>
      <w:r w:rsidRPr="00A82C21">
        <w:rPr>
          <w:rFonts w:ascii="Arial Narrow" w:hAnsi="Arial Narrow" w:cstheme="minorHAnsi"/>
        </w:rPr>
        <w:lastRenderedPageBreak/>
        <w:t>se le hubiere ocasionado a EL COMISIONISTA, incluyendo, pero sin limitarse a, pagos efectuados por cuenta de terceros, sobregiros, intereses, multas, sanciones y costos de abogados.</w:t>
      </w:r>
    </w:p>
    <w:p w14:paraId="6448AF2E" w14:textId="53755718" w:rsidR="00986DC5" w:rsidRPr="00A82C21" w:rsidRDefault="00C91A09" w:rsidP="00986DC5">
      <w:pPr>
        <w:pStyle w:val="Prrafodelista"/>
        <w:widowControl w:val="0"/>
        <w:numPr>
          <w:ilvl w:val="1"/>
          <w:numId w:val="8"/>
        </w:numPr>
        <w:jc w:val="both"/>
        <w:rPr>
          <w:rFonts w:ascii="Arial Narrow" w:hAnsi="Arial Narrow" w:cstheme="minorHAnsi"/>
        </w:rPr>
      </w:pPr>
      <w:r>
        <w:rPr>
          <w:rFonts w:ascii="Arial Narrow" w:hAnsi="Arial Narrow" w:cstheme="minorHAnsi"/>
        </w:rPr>
        <w:t>Las demás establecidas en la ley</w:t>
      </w:r>
    </w:p>
    <w:p w14:paraId="40C02D7D" w14:textId="77777777" w:rsidR="00986DC5" w:rsidRDefault="00986DC5" w:rsidP="00986DC5">
      <w:pPr>
        <w:widowControl w:val="0"/>
        <w:ind w:left="360"/>
        <w:jc w:val="both"/>
        <w:rPr>
          <w:rFonts w:ascii="Arial Narrow" w:hAnsi="Arial Narrow" w:cstheme="minorHAnsi"/>
        </w:rPr>
      </w:pPr>
    </w:p>
    <w:p w14:paraId="069E8925" w14:textId="0D8872CB" w:rsidR="00A82C21" w:rsidRPr="00A82C21" w:rsidRDefault="00A82C21" w:rsidP="00A82C21">
      <w:pPr>
        <w:widowControl w:val="0"/>
        <w:jc w:val="both"/>
        <w:rPr>
          <w:rFonts w:ascii="Arial Narrow" w:hAnsi="Arial Narrow" w:cstheme="minorHAnsi"/>
        </w:rPr>
      </w:pPr>
      <w:r w:rsidRPr="00A82C21">
        <w:rPr>
          <w:rFonts w:ascii="Arial Narrow" w:hAnsi="Arial Narrow" w:cstheme="minorHAnsi"/>
          <w:b/>
        </w:rPr>
        <w:t xml:space="preserve">CLAUSULA SEXTA. DECLARACIONES DEL MANDANTE VENDEDOR: </w:t>
      </w:r>
      <w:r w:rsidRPr="00A82C21">
        <w:rPr>
          <w:rFonts w:ascii="Arial Narrow" w:hAnsi="Arial Narrow" w:cstheme="minorHAnsi"/>
          <w:bCs/>
        </w:rPr>
        <w:t xml:space="preserve">Además de las otras disposiciones contenidas en </w:t>
      </w:r>
      <w:r w:rsidRPr="00A82C21">
        <w:rPr>
          <w:rFonts w:ascii="Arial Narrow" w:hAnsi="Arial Narrow" w:cstheme="minorHAnsi"/>
          <w:sz w:val="24"/>
          <w:szCs w:val="24"/>
        </w:rPr>
        <w:t xml:space="preserve">el Contrato, el MANDANTE VENDEDOR </w:t>
      </w:r>
      <w:r w:rsidR="00B87085">
        <w:rPr>
          <w:rFonts w:ascii="Arial Narrow" w:hAnsi="Arial Narrow" w:cstheme="minorHAnsi"/>
          <w:sz w:val="24"/>
          <w:szCs w:val="24"/>
        </w:rPr>
        <w:t>d</w:t>
      </w:r>
      <w:r w:rsidRPr="00A82C21">
        <w:rPr>
          <w:rFonts w:ascii="Arial Narrow" w:hAnsi="Arial Narrow" w:cstheme="minorHAnsi"/>
        </w:rPr>
        <w:t>eclara</w:t>
      </w:r>
      <w:r w:rsidRPr="00A82C21">
        <w:rPr>
          <w:rFonts w:ascii="Arial Narrow" w:hAnsi="Arial Narrow" w:cstheme="minorHAnsi"/>
          <w:sz w:val="24"/>
          <w:szCs w:val="24"/>
        </w:rPr>
        <w:t xml:space="preserve">: </w:t>
      </w:r>
    </w:p>
    <w:p w14:paraId="5910FD27" w14:textId="7435D413" w:rsidR="00A82C21" w:rsidRPr="00A82C21" w:rsidRDefault="00B87085" w:rsidP="00A82C21">
      <w:pPr>
        <w:widowControl w:val="0"/>
        <w:jc w:val="both"/>
        <w:rPr>
          <w:rFonts w:ascii="Arial Narrow" w:eastAsia="SimSun" w:hAnsi="Arial Narrow" w:cstheme="minorHAnsi"/>
          <w:sz w:val="24"/>
          <w:szCs w:val="24"/>
          <w:lang w:eastAsia="ar-SA"/>
        </w:rPr>
      </w:pPr>
      <w:r>
        <w:rPr>
          <w:rFonts w:ascii="Arial Narrow" w:eastAsia="SimSun" w:hAnsi="Arial Narrow" w:cstheme="minorHAnsi"/>
          <w:sz w:val="24"/>
          <w:szCs w:val="24"/>
          <w:lang w:eastAsia="ar-SA"/>
        </w:rPr>
        <w:t xml:space="preserve">6.1. </w:t>
      </w:r>
      <w:r w:rsidR="00C91A09" w:rsidRPr="00A82C21">
        <w:rPr>
          <w:rFonts w:ascii="Arial Narrow" w:eastAsia="SimSun" w:hAnsi="Arial Narrow" w:cstheme="minorHAnsi"/>
          <w:sz w:val="24"/>
          <w:szCs w:val="24"/>
          <w:lang w:eastAsia="ar-SA"/>
        </w:rPr>
        <w:t>Que entendemos que la naturaleza de las obligaciones de COMIAGRO S.A. en virtud al presente contrato, son obligaciones de medio y no de resultado, por lo tanto, las condiciones en las que se celebren las operaciones ordenadas dependen de las instrucciones recibidas y de las condiciones propias del mercado</w:t>
      </w:r>
      <w:r w:rsidR="00A82C21" w:rsidRPr="00A82C21">
        <w:rPr>
          <w:rFonts w:ascii="Arial Narrow" w:eastAsia="SimSun" w:hAnsi="Arial Narrow" w:cstheme="minorHAnsi"/>
          <w:sz w:val="24"/>
          <w:szCs w:val="24"/>
          <w:lang w:eastAsia="ar-SA"/>
        </w:rPr>
        <w:t>.</w:t>
      </w:r>
    </w:p>
    <w:p w14:paraId="0FE13876" w14:textId="4C9F5C0A" w:rsidR="00196A6E" w:rsidRPr="00A82C21" w:rsidRDefault="00A82C21" w:rsidP="00A82C21">
      <w:pPr>
        <w:widowControl w:val="0"/>
        <w:jc w:val="both"/>
        <w:rPr>
          <w:rFonts w:ascii="Arial Narrow" w:eastAsia="SimSun" w:hAnsi="Arial Narrow" w:cstheme="minorHAnsi"/>
          <w:sz w:val="24"/>
          <w:szCs w:val="24"/>
          <w:lang w:eastAsia="ar-SA"/>
        </w:rPr>
      </w:pPr>
      <w:r w:rsidRPr="00A82C21">
        <w:rPr>
          <w:rFonts w:ascii="Arial Narrow" w:eastAsia="SimSun" w:hAnsi="Arial Narrow" w:cstheme="minorHAnsi"/>
          <w:sz w:val="24"/>
          <w:szCs w:val="24"/>
          <w:lang w:eastAsia="ar-SA"/>
        </w:rPr>
        <w:t xml:space="preserve">6.2. </w:t>
      </w:r>
      <w:r w:rsidR="00C91A09" w:rsidRPr="00A82C21">
        <w:rPr>
          <w:rFonts w:ascii="Arial Narrow" w:eastAsia="SimSun" w:hAnsi="Arial Narrow" w:cstheme="minorHAnsi"/>
          <w:sz w:val="24"/>
          <w:szCs w:val="24"/>
          <w:lang w:eastAsia="ar-SA"/>
        </w:rPr>
        <w:t xml:space="preserve">Que </w:t>
      </w:r>
      <w:r w:rsidR="00986DC5" w:rsidRPr="00A82C21">
        <w:rPr>
          <w:rFonts w:ascii="Arial Narrow" w:eastAsia="SimSun" w:hAnsi="Arial Narrow" w:cstheme="minorHAnsi"/>
          <w:sz w:val="24"/>
          <w:szCs w:val="24"/>
          <w:lang w:eastAsia="ar-SA"/>
        </w:rPr>
        <w:t>aceptamos someternos a</w:t>
      </w:r>
      <w:r w:rsidR="00C91A09" w:rsidRPr="00A82C21">
        <w:rPr>
          <w:rFonts w:ascii="Arial Narrow" w:eastAsia="SimSun" w:hAnsi="Arial Narrow" w:cstheme="minorHAnsi"/>
          <w:sz w:val="24"/>
          <w:szCs w:val="24"/>
          <w:lang w:eastAsia="ar-SA"/>
        </w:rPr>
        <w:t>l Reglamento de Funcionamiento y Operación de la Bolsa Mercantil de Colombia S.A. y a la Circular Única de la BMC, que se encuentran publicad</w:t>
      </w:r>
      <w:r w:rsidR="00986DC5" w:rsidRPr="00A82C21">
        <w:rPr>
          <w:rFonts w:ascii="Arial Narrow" w:eastAsia="SimSun" w:hAnsi="Arial Narrow" w:cstheme="minorHAnsi"/>
          <w:sz w:val="24"/>
          <w:szCs w:val="24"/>
          <w:lang w:eastAsia="ar-SA"/>
        </w:rPr>
        <w:t>as</w:t>
      </w:r>
      <w:r w:rsidR="00C91A09" w:rsidRPr="00A82C21">
        <w:rPr>
          <w:rFonts w:ascii="Arial Narrow" w:eastAsia="SimSun" w:hAnsi="Arial Narrow" w:cstheme="minorHAnsi"/>
          <w:sz w:val="24"/>
          <w:szCs w:val="24"/>
          <w:lang w:eastAsia="ar-SA"/>
        </w:rPr>
        <w:t xml:space="preserve"> en la página WEB de la Bolsa Mercantil de Colombia S. A. (</w:t>
      </w:r>
      <w:hyperlink r:id="rId8">
        <w:r w:rsidR="00C91A09" w:rsidRPr="00A82C21">
          <w:rPr>
            <w:rFonts w:ascii="Arial Narrow" w:eastAsia="SimSun" w:hAnsi="Arial Narrow" w:cstheme="minorHAnsi"/>
            <w:sz w:val="24"/>
            <w:szCs w:val="24"/>
            <w:lang w:eastAsia="ar-SA"/>
          </w:rPr>
          <w:t>www.bolsamercantil.com.co</w:t>
        </w:r>
      </w:hyperlink>
      <w:r w:rsidR="00C91A09" w:rsidRPr="00A82C21">
        <w:rPr>
          <w:rFonts w:ascii="Arial Narrow" w:eastAsia="SimSun" w:hAnsi="Arial Narrow" w:cstheme="minorHAnsi"/>
          <w:sz w:val="24"/>
          <w:szCs w:val="24"/>
          <w:lang w:eastAsia="ar-SA"/>
        </w:rPr>
        <w:t>). Que los mismos fueron suministrados por COMIAGRO S.A., y que conocemos el alcance de las obligaciones que se derivan de las operaciones ante la Bolsa.</w:t>
      </w:r>
    </w:p>
    <w:p w14:paraId="75AB9437" w14:textId="0A6FA887" w:rsidR="00B87085" w:rsidRDefault="00196A6E" w:rsidP="00B87085">
      <w:pPr>
        <w:pStyle w:val="Prrafodelista"/>
        <w:widowControl w:val="0"/>
        <w:numPr>
          <w:ilvl w:val="1"/>
          <w:numId w:val="19"/>
        </w:numPr>
        <w:jc w:val="both"/>
        <w:rPr>
          <w:rFonts w:ascii="Arial Narrow" w:hAnsi="Arial Narrow" w:cstheme="minorHAnsi"/>
        </w:rPr>
      </w:pPr>
      <w:r w:rsidRPr="00A82C21">
        <w:rPr>
          <w:rFonts w:ascii="Arial Narrow" w:hAnsi="Arial Narrow" w:cstheme="minorHAnsi"/>
        </w:rPr>
        <w:t>Acept</w:t>
      </w:r>
      <w:r w:rsidR="00B87085">
        <w:rPr>
          <w:rFonts w:ascii="Arial Narrow" w:hAnsi="Arial Narrow" w:cstheme="minorHAnsi"/>
        </w:rPr>
        <w:t>amos</w:t>
      </w:r>
      <w:r w:rsidRPr="00A82C21">
        <w:rPr>
          <w:rFonts w:ascii="Arial Narrow" w:hAnsi="Arial Narrow" w:cstheme="minorHAnsi"/>
        </w:rPr>
        <w:t xml:space="preserve"> que COMIAGRO SA grabe todas las conversaciones telefónicas en líneas corporativas fijas, o en celulares corporativos con grabación de llamadas, que tengan lugar entre Operadores Certificados o funcionarios autorizados de las partes, con el fin de facilitar la trazabilidad de las operaciones celebradas entre ellas.</w:t>
      </w:r>
    </w:p>
    <w:p w14:paraId="302D92E8" w14:textId="6013E100" w:rsidR="00196A6E" w:rsidRPr="00B87085" w:rsidRDefault="00C91A09" w:rsidP="00B87085">
      <w:pPr>
        <w:pStyle w:val="Prrafodelista"/>
        <w:widowControl w:val="0"/>
        <w:numPr>
          <w:ilvl w:val="1"/>
          <w:numId w:val="19"/>
        </w:numPr>
        <w:jc w:val="both"/>
        <w:rPr>
          <w:rFonts w:ascii="Arial Narrow" w:hAnsi="Arial Narrow" w:cstheme="minorHAnsi"/>
        </w:rPr>
      </w:pPr>
      <w:r w:rsidRPr="00B87085">
        <w:rPr>
          <w:rFonts w:ascii="Arial Narrow" w:hAnsi="Arial Narrow" w:cstheme="minorHAnsi"/>
        </w:rPr>
        <w:t xml:space="preserve">Que recibimos y declaramos conocer y aceptar las especificaciones y requerimientos contenidos en las Fichas Técnicas de Negociación, Ficha Técnica del Bien, Producto, Commodity o Servicio y demás documentos anexos, publicados a través de la página WEB de la Bolsa Mercantil de Colombia S.A., y que han sido suministrados por </w:t>
      </w:r>
      <w:r w:rsidR="00986DC5" w:rsidRPr="00B87085">
        <w:rPr>
          <w:rFonts w:ascii="Arial Narrow" w:hAnsi="Arial Narrow" w:cstheme="minorHAnsi"/>
        </w:rPr>
        <w:t>COMIAGRO</w:t>
      </w:r>
      <w:r w:rsidRPr="00B87085">
        <w:rPr>
          <w:rFonts w:ascii="Arial Narrow" w:hAnsi="Arial Narrow" w:cstheme="minorHAnsi"/>
        </w:rPr>
        <w:t xml:space="preserve"> S. A. </w:t>
      </w:r>
      <w:r w:rsidR="00986DC5" w:rsidRPr="00B87085">
        <w:rPr>
          <w:rFonts w:ascii="Arial Narrow" w:hAnsi="Arial Narrow" w:cstheme="minorHAnsi"/>
        </w:rPr>
        <w:t>para la presentación de documentos de participación.</w:t>
      </w:r>
    </w:p>
    <w:p w14:paraId="6F9B1CA8" w14:textId="77777777" w:rsidR="00196A6E" w:rsidRPr="00196A6E" w:rsidRDefault="00986DC5" w:rsidP="00A82C21">
      <w:pPr>
        <w:pStyle w:val="Prrafodelista"/>
        <w:widowControl w:val="0"/>
        <w:numPr>
          <w:ilvl w:val="1"/>
          <w:numId w:val="19"/>
        </w:numPr>
        <w:jc w:val="both"/>
        <w:rPr>
          <w:rFonts w:ascii="Arial Narrow" w:hAnsi="Arial Narrow" w:cstheme="minorHAnsi"/>
          <w:bCs/>
        </w:rPr>
      </w:pPr>
      <w:r w:rsidRPr="00196A6E">
        <w:rPr>
          <w:rFonts w:ascii="Arial Narrow" w:hAnsi="Arial Narrow" w:cstheme="minorHAnsi"/>
        </w:rPr>
        <w:t>Que autorizamos a COMIAGRO S.A para radicar ante la Bolsa Mercantil de Colombia la documentación correspondiente a las condiciones de participación previa a la participación de la negociación, cuando este se encuentre ajustada a los requerimientos de los documentos de negociación.</w:t>
      </w:r>
    </w:p>
    <w:p w14:paraId="51A5C1C3" w14:textId="59BECC62" w:rsidR="00196A6E" w:rsidRPr="00196A6E" w:rsidRDefault="00986DC5" w:rsidP="00A82C21">
      <w:pPr>
        <w:pStyle w:val="Prrafodelista"/>
        <w:widowControl w:val="0"/>
        <w:numPr>
          <w:ilvl w:val="1"/>
          <w:numId w:val="19"/>
        </w:numPr>
        <w:jc w:val="both"/>
        <w:rPr>
          <w:rFonts w:ascii="Arial Narrow" w:hAnsi="Arial Narrow" w:cstheme="minorHAnsi"/>
          <w:bCs/>
        </w:rPr>
      </w:pPr>
      <w:r w:rsidRPr="00196A6E">
        <w:rPr>
          <w:rFonts w:ascii="Arial Narrow" w:hAnsi="Arial Narrow" w:cstheme="minorHAnsi"/>
        </w:rPr>
        <w:t>Declar</w:t>
      </w:r>
      <w:r w:rsidR="00B87085">
        <w:rPr>
          <w:rFonts w:ascii="Arial Narrow" w:hAnsi="Arial Narrow" w:cstheme="minorHAnsi"/>
        </w:rPr>
        <w:t>amos</w:t>
      </w:r>
      <w:r w:rsidRPr="00196A6E">
        <w:rPr>
          <w:rFonts w:ascii="Arial Narrow" w:hAnsi="Arial Narrow" w:cstheme="minorHAnsi"/>
        </w:rPr>
        <w:t xml:space="preserve"> que toda la información y documentación que envíe a </w:t>
      </w:r>
      <w:r w:rsidR="00196A6E">
        <w:rPr>
          <w:rFonts w:ascii="Arial Narrow" w:hAnsi="Arial Narrow" w:cstheme="minorHAnsi"/>
        </w:rPr>
        <w:t>COMIAGRO</w:t>
      </w:r>
      <w:r w:rsidRPr="00196A6E">
        <w:rPr>
          <w:rFonts w:ascii="Arial Narrow" w:hAnsi="Arial Narrow" w:cstheme="minorHAnsi"/>
        </w:rPr>
        <w:t xml:space="preserve"> SA durante la etapa previa y durante la ejecución de la negociación es </w:t>
      </w:r>
      <w:r w:rsidR="00196A6E">
        <w:rPr>
          <w:rFonts w:ascii="Arial Narrow" w:hAnsi="Arial Narrow" w:cstheme="minorHAnsi"/>
        </w:rPr>
        <w:t xml:space="preserve">real, </w:t>
      </w:r>
      <w:r w:rsidRPr="00196A6E">
        <w:rPr>
          <w:rFonts w:ascii="Arial Narrow" w:hAnsi="Arial Narrow" w:cstheme="minorHAnsi"/>
        </w:rPr>
        <w:t>ve</w:t>
      </w:r>
      <w:r w:rsidR="00196A6E">
        <w:rPr>
          <w:rFonts w:ascii="Arial Narrow" w:hAnsi="Arial Narrow" w:cstheme="minorHAnsi"/>
        </w:rPr>
        <w:t>raz</w:t>
      </w:r>
      <w:r w:rsidRPr="00196A6E">
        <w:rPr>
          <w:rFonts w:ascii="Arial Narrow" w:hAnsi="Arial Narrow" w:cstheme="minorHAnsi"/>
        </w:rPr>
        <w:t xml:space="preserve"> y auténtica, por lo que, conozco que de aportar información o documentación falsa, inexacta o engañosa será considerada para quedar incursos en una causal de inhabilidad para participar en los mercados administrados por la Bolsa Mercantil de Colombia</w:t>
      </w:r>
      <w:r w:rsidR="00196A6E">
        <w:rPr>
          <w:rFonts w:ascii="Arial Narrow" w:hAnsi="Arial Narrow" w:cstheme="minorHAnsi"/>
        </w:rPr>
        <w:t xml:space="preserve"> y para el inicio de las acciones legales a que haya lugar.</w:t>
      </w:r>
    </w:p>
    <w:p w14:paraId="705F507C" w14:textId="49F492A5" w:rsidR="00196A6E" w:rsidRPr="00196A6E" w:rsidRDefault="00196A6E" w:rsidP="00A82C21">
      <w:pPr>
        <w:pStyle w:val="Prrafodelista"/>
        <w:widowControl w:val="0"/>
        <w:numPr>
          <w:ilvl w:val="1"/>
          <w:numId w:val="19"/>
        </w:numPr>
        <w:jc w:val="both"/>
        <w:rPr>
          <w:rFonts w:ascii="Arial Narrow" w:hAnsi="Arial Narrow" w:cstheme="minorHAnsi"/>
        </w:rPr>
      </w:pPr>
      <w:r w:rsidRPr="00196A6E">
        <w:rPr>
          <w:rFonts w:ascii="Arial Narrow" w:hAnsi="Arial Narrow" w:cstheme="minorHAnsi"/>
        </w:rPr>
        <w:t>Certific</w:t>
      </w:r>
      <w:r w:rsidR="00B87085">
        <w:rPr>
          <w:rFonts w:ascii="Arial Narrow" w:hAnsi="Arial Narrow" w:cstheme="minorHAnsi"/>
        </w:rPr>
        <w:t>amos</w:t>
      </w:r>
      <w:r w:rsidRPr="00196A6E">
        <w:rPr>
          <w:rFonts w:ascii="Arial Narrow" w:hAnsi="Arial Narrow" w:cstheme="minorHAnsi"/>
        </w:rPr>
        <w:t xml:space="preserve"> bajo la gravedad de juramento, que contamos con la idoneidad y capacidad jurídica, técnica, financiera y de experiencia para dar estricto cumplimiento a las operaciones que se celebren en el escenario de la BMC</w:t>
      </w:r>
      <w:r>
        <w:rPr>
          <w:rFonts w:ascii="Arial Narrow" w:hAnsi="Arial Narrow" w:cstheme="minorHAnsi"/>
        </w:rPr>
        <w:t>.</w:t>
      </w:r>
    </w:p>
    <w:p w14:paraId="04075941" w14:textId="0CD08E83" w:rsidR="00196A6E" w:rsidRDefault="00196A6E" w:rsidP="00A82C21">
      <w:pPr>
        <w:pStyle w:val="Prrafodelista"/>
        <w:widowControl w:val="0"/>
        <w:numPr>
          <w:ilvl w:val="1"/>
          <w:numId w:val="19"/>
        </w:numPr>
        <w:jc w:val="both"/>
        <w:rPr>
          <w:rFonts w:ascii="Arial Narrow" w:hAnsi="Arial Narrow" w:cstheme="minorHAnsi"/>
        </w:rPr>
      </w:pPr>
      <w:r w:rsidRPr="00196A6E">
        <w:rPr>
          <w:rFonts w:ascii="Arial Narrow" w:hAnsi="Arial Narrow" w:cstheme="minorHAnsi"/>
        </w:rPr>
        <w:lastRenderedPageBreak/>
        <w:t>Autoriz</w:t>
      </w:r>
      <w:r w:rsidR="00B87085">
        <w:rPr>
          <w:rFonts w:ascii="Arial Narrow" w:hAnsi="Arial Narrow" w:cstheme="minorHAnsi"/>
        </w:rPr>
        <w:t>amos</w:t>
      </w:r>
      <w:r w:rsidRPr="00196A6E">
        <w:rPr>
          <w:rFonts w:ascii="Arial Narrow" w:hAnsi="Arial Narrow" w:cstheme="minorHAnsi"/>
        </w:rPr>
        <w:t xml:space="preserve"> expresamente a </w:t>
      </w:r>
      <w:r>
        <w:rPr>
          <w:rFonts w:ascii="Arial Narrow" w:hAnsi="Arial Narrow" w:cstheme="minorHAnsi"/>
        </w:rPr>
        <w:t>COMIAGRO</w:t>
      </w:r>
      <w:r w:rsidRPr="00196A6E">
        <w:rPr>
          <w:rFonts w:ascii="Arial Narrow" w:hAnsi="Arial Narrow" w:cstheme="minorHAnsi"/>
        </w:rPr>
        <w:t>.A. a destinar todos los recursos y activos recibidos y las garantías asociadas a las operaciones, al cumplimiento de cualquiera de las obligaciones a su cargo</w:t>
      </w:r>
      <w:r>
        <w:rPr>
          <w:rFonts w:ascii="Arial Narrow" w:hAnsi="Arial Narrow" w:cstheme="minorHAnsi"/>
        </w:rPr>
        <w:t>, incluido el pago de las facturas pendientes que se adeuden a la sociedad comisionista, cuando las mismas se encuentren vencidas.</w:t>
      </w:r>
    </w:p>
    <w:p w14:paraId="3688D82A" w14:textId="30163B6A" w:rsidR="00B85805" w:rsidRDefault="00B87085" w:rsidP="00A82C21">
      <w:pPr>
        <w:pStyle w:val="Prrafodelista"/>
        <w:widowControl w:val="0"/>
        <w:numPr>
          <w:ilvl w:val="1"/>
          <w:numId w:val="19"/>
        </w:numPr>
        <w:jc w:val="both"/>
        <w:rPr>
          <w:rFonts w:ascii="Arial Narrow" w:hAnsi="Arial Narrow" w:cstheme="minorHAnsi"/>
        </w:rPr>
      </w:pPr>
      <w:r w:rsidRPr="00196A6E">
        <w:rPr>
          <w:rFonts w:ascii="Arial Narrow" w:hAnsi="Arial Narrow" w:cstheme="minorHAnsi"/>
        </w:rPr>
        <w:t>Manifiést</w:t>
      </w:r>
      <w:r>
        <w:rPr>
          <w:rFonts w:ascii="Arial Narrow" w:hAnsi="Arial Narrow" w:cstheme="minorHAnsi"/>
        </w:rPr>
        <w:t>anos</w:t>
      </w:r>
      <w:r w:rsidR="00196A6E" w:rsidRPr="00196A6E">
        <w:rPr>
          <w:rFonts w:ascii="Arial Narrow" w:hAnsi="Arial Narrow" w:cstheme="minorHAnsi"/>
        </w:rPr>
        <w:t xml:space="preserve"> y acepto que fui informado sobre la Política de Tratamiento de Datos publicada en</w:t>
      </w:r>
      <w:r w:rsidR="00196A6E">
        <w:rPr>
          <w:rFonts w:ascii="Arial Narrow" w:hAnsi="Arial Narrow" w:cstheme="minorHAnsi"/>
        </w:rPr>
        <w:t xml:space="preserve"> la página web de COMIAGRO S.A.</w:t>
      </w:r>
      <w:r w:rsidR="00196A6E" w:rsidRPr="00196A6E">
        <w:rPr>
          <w:rFonts w:ascii="Arial Narrow" w:hAnsi="Arial Narrow" w:cstheme="minorHAnsi"/>
        </w:rPr>
        <w:t>, autorizando de manera previa, expresa e inequívoca al COMISIONISTA para que sus datos personales sean tratados, recolectados, almacenados, usados, compartidos, procesados, transmitidos, transferidos, suprimidos o actualizados durante la vigencia de las operaciones</w:t>
      </w:r>
      <w:r w:rsidR="00196A6E">
        <w:rPr>
          <w:rFonts w:ascii="Arial Narrow" w:hAnsi="Arial Narrow" w:cstheme="minorHAnsi"/>
        </w:rPr>
        <w:t xml:space="preserve"> y por el término establecido en la Ley.</w:t>
      </w:r>
    </w:p>
    <w:p w14:paraId="39B8B974" w14:textId="1F879607" w:rsidR="00B85805" w:rsidRDefault="00B85805" w:rsidP="00A82C21">
      <w:pPr>
        <w:pStyle w:val="Prrafodelista"/>
        <w:widowControl w:val="0"/>
        <w:numPr>
          <w:ilvl w:val="1"/>
          <w:numId w:val="19"/>
        </w:numPr>
        <w:jc w:val="both"/>
        <w:rPr>
          <w:rFonts w:ascii="Arial Narrow" w:hAnsi="Arial Narrow" w:cstheme="minorHAnsi"/>
        </w:rPr>
      </w:pPr>
      <w:r>
        <w:rPr>
          <w:rFonts w:ascii="Arial Narrow" w:hAnsi="Arial Narrow" w:cstheme="minorHAnsi"/>
        </w:rPr>
        <w:t>Cono</w:t>
      </w:r>
      <w:r w:rsidR="00B87085">
        <w:rPr>
          <w:rFonts w:ascii="Arial Narrow" w:hAnsi="Arial Narrow" w:cstheme="minorHAnsi"/>
        </w:rPr>
        <w:t>cemos</w:t>
      </w:r>
      <w:r>
        <w:rPr>
          <w:rFonts w:ascii="Arial Narrow" w:hAnsi="Arial Narrow" w:cstheme="minorHAnsi"/>
        </w:rPr>
        <w:t xml:space="preserve"> que </w:t>
      </w:r>
      <w:r w:rsidRPr="00B85805">
        <w:rPr>
          <w:rFonts w:ascii="Arial Narrow" w:hAnsi="Arial Narrow" w:cstheme="minorHAnsi"/>
        </w:rPr>
        <w:t xml:space="preserve">la Bolsa Mercantil de Colombia en virtud de sus facultades especiales </w:t>
      </w:r>
      <w:r>
        <w:rPr>
          <w:rFonts w:ascii="Arial Narrow" w:hAnsi="Arial Narrow" w:cstheme="minorHAnsi"/>
        </w:rPr>
        <w:t xml:space="preserve">conferidas como proveedor de infraestructura, </w:t>
      </w:r>
      <w:r w:rsidRPr="00B85805">
        <w:rPr>
          <w:rFonts w:ascii="Arial Narrow" w:hAnsi="Arial Narrow" w:cstheme="minorHAnsi"/>
        </w:rPr>
        <w:t>podrá solicitar información relacionada con el estado y cumplimiento de la</w:t>
      </w:r>
      <w:r>
        <w:rPr>
          <w:rFonts w:ascii="Arial Narrow" w:hAnsi="Arial Narrow" w:cstheme="minorHAnsi"/>
        </w:rPr>
        <w:t>s</w:t>
      </w:r>
      <w:r w:rsidRPr="00B85805">
        <w:rPr>
          <w:rFonts w:ascii="Arial Narrow" w:hAnsi="Arial Narrow" w:cstheme="minorHAnsi"/>
        </w:rPr>
        <w:t xml:space="preserve"> operaci</w:t>
      </w:r>
      <w:r>
        <w:rPr>
          <w:rFonts w:ascii="Arial Narrow" w:hAnsi="Arial Narrow" w:cstheme="minorHAnsi"/>
        </w:rPr>
        <w:t>ones</w:t>
      </w:r>
      <w:r w:rsidRPr="00B85805">
        <w:rPr>
          <w:rFonts w:ascii="Arial Narrow" w:hAnsi="Arial Narrow" w:cstheme="minorHAnsi"/>
        </w:rPr>
        <w:t>, por lo tanto, en caso tal, me encuentro obligado a aportar la información y/o documentación que me sea solicitada.</w:t>
      </w:r>
    </w:p>
    <w:p w14:paraId="22AFD523" w14:textId="5CD9D26A" w:rsidR="00B85805" w:rsidRDefault="00B85805" w:rsidP="00A82C21">
      <w:pPr>
        <w:pStyle w:val="Prrafodelista"/>
        <w:widowControl w:val="0"/>
        <w:numPr>
          <w:ilvl w:val="1"/>
          <w:numId w:val="19"/>
        </w:numPr>
        <w:jc w:val="both"/>
        <w:rPr>
          <w:rFonts w:ascii="Arial Narrow" w:hAnsi="Arial Narrow" w:cstheme="minorHAnsi"/>
        </w:rPr>
      </w:pPr>
      <w:r>
        <w:rPr>
          <w:rFonts w:ascii="Arial Narrow" w:hAnsi="Arial Narrow" w:cstheme="minorHAnsi"/>
        </w:rPr>
        <w:t>C</w:t>
      </w:r>
      <w:r w:rsidRPr="00B85805">
        <w:rPr>
          <w:rFonts w:ascii="Arial Narrow" w:hAnsi="Arial Narrow" w:cstheme="minorHAnsi"/>
        </w:rPr>
        <w:t>onocemos que, en caso de terminación anticipada de la operación celebrada, no se realizará el reajuste ni devolución de los costos generados a favor de la Bolsa, así como tampoco, del valor de la comisión pactada</w:t>
      </w:r>
      <w:r>
        <w:rPr>
          <w:rFonts w:ascii="Arial Narrow" w:hAnsi="Arial Narrow" w:cstheme="minorHAnsi"/>
        </w:rPr>
        <w:t>.</w:t>
      </w:r>
    </w:p>
    <w:p w14:paraId="4EC85366" w14:textId="4B2F445D" w:rsidR="00B85805" w:rsidRDefault="00B87085" w:rsidP="00A82C21">
      <w:pPr>
        <w:pStyle w:val="Prrafodelista"/>
        <w:widowControl w:val="0"/>
        <w:numPr>
          <w:ilvl w:val="1"/>
          <w:numId w:val="19"/>
        </w:numPr>
        <w:jc w:val="both"/>
        <w:rPr>
          <w:rFonts w:ascii="Arial Narrow" w:hAnsi="Arial Narrow" w:cstheme="minorHAnsi"/>
        </w:rPr>
      </w:pPr>
      <w:r>
        <w:rPr>
          <w:rFonts w:ascii="Arial Narrow" w:hAnsi="Arial Narrow" w:cstheme="minorHAnsi"/>
        </w:rPr>
        <w:t>C</w:t>
      </w:r>
      <w:r w:rsidR="00B85805">
        <w:rPr>
          <w:rFonts w:ascii="Arial Narrow" w:hAnsi="Arial Narrow" w:cstheme="minorHAnsi"/>
        </w:rPr>
        <w:t>onocemos</w:t>
      </w:r>
      <w:r w:rsidR="00B85805" w:rsidRPr="00B85805">
        <w:rPr>
          <w:rFonts w:ascii="Arial Narrow" w:hAnsi="Arial Narrow" w:cstheme="minorHAnsi"/>
        </w:rPr>
        <w:t xml:space="preserve"> que, los recursos de pago derivados de la entrega de los bienes y/o servicios objeto de las operaciones en el MCP, provienen de recursos públicos que la entidad </w:t>
      </w:r>
      <w:r w:rsidR="00B85805">
        <w:rPr>
          <w:rFonts w:ascii="Arial Narrow" w:hAnsi="Arial Narrow" w:cstheme="minorHAnsi"/>
        </w:rPr>
        <w:t>provisiona de acuerdo con la normativa en materia de contratación pública y demás disposiciones aplicables</w:t>
      </w:r>
      <w:r w:rsidR="00B85805" w:rsidRPr="00B85805">
        <w:rPr>
          <w:rFonts w:ascii="Arial Narrow" w:hAnsi="Arial Narrow" w:cstheme="minorHAnsi"/>
        </w:rPr>
        <w:t>.</w:t>
      </w:r>
      <w:r w:rsidR="00B85805">
        <w:rPr>
          <w:rFonts w:ascii="Arial Narrow" w:hAnsi="Arial Narrow" w:cstheme="minorHAnsi"/>
        </w:rPr>
        <w:t xml:space="preserve"> </w:t>
      </w:r>
      <w:r w:rsidR="00B85805" w:rsidRPr="00B85805">
        <w:rPr>
          <w:rFonts w:ascii="Arial Narrow" w:hAnsi="Arial Narrow" w:cstheme="minorHAnsi"/>
        </w:rPr>
        <w:t xml:space="preserve">Por lo que, de llegar a presentarse </w:t>
      </w:r>
      <w:r w:rsidR="00B85805">
        <w:rPr>
          <w:rFonts w:ascii="Arial Narrow" w:hAnsi="Arial Narrow" w:cstheme="minorHAnsi"/>
        </w:rPr>
        <w:t>un incumplimiento en el pago por parte del comitente comprador</w:t>
      </w:r>
      <w:r w:rsidR="00B85805" w:rsidRPr="00B85805">
        <w:rPr>
          <w:rFonts w:ascii="Arial Narrow" w:hAnsi="Arial Narrow" w:cstheme="minorHAnsi"/>
        </w:rPr>
        <w:t xml:space="preserve"> eximimos de responsabilidad a </w:t>
      </w:r>
      <w:r w:rsidR="00B85805">
        <w:rPr>
          <w:rFonts w:ascii="Arial Narrow" w:hAnsi="Arial Narrow" w:cstheme="minorHAnsi"/>
        </w:rPr>
        <w:t>COMIAGRO S.A. y podremos acudir a las vías judiciales para su cobro u optar por solucionarlo a través de los mecanismos establecidos por la BMC.</w:t>
      </w:r>
    </w:p>
    <w:p w14:paraId="17110357" w14:textId="27B2254D" w:rsidR="00B85805" w:rsidRPr="00A82C21" w:rsidRDefault="00B87085" w:rsidP="00A82C21">
      <w:pPr>
        <w:pStyle w:val="Prrafodelista"/>
        <w:widowControl w:val="0"/>
        <w:numPr>
          <w:ilvl w:val="1"/>
          <w:numId w:val="19"/>
        </w:numPr>
        <w:jc w:val="both"/>
        <w:rPr>
          <w:rFonts w:ascii="Arial Narrow" w:hAnsi="Arial Narrow" w:cstheme="minorHAnsi"/>
        </w:rPr>
      </w:pPr>
      <w:r>
        <w:rPr>
          <w:rFonts w:ascii="Arial Narrow" w:hAnsi="Arial Narrow" w:cstheme="minorHAnsi"/>
        </w:rPr>
        <w:t>R</w:t>
      </w:r>
      <w:r w:rsidR="00B85805" w:rsidRPr="00A82C21">
        <w:rPr>
          <w:rFonts w:ascii="Arial Narrow" w:hAnsi="Arial Narrow" w:cstheme="minorHAnsi"/>
        </w:rPr>
        <w:t>econoceremos todos los perjuicios que se causen a la sociedad comisionista, en el caso de presentarse anulaciones o incumplimiento totales o parciales de las operaciones celebradas ante la Bolsa Mercantil de Colombia S. A.</w:t>
      </w:r>
    </w:p>
    <w:p w14:paraId="692EF75D" w14:textId="2A7AC743" w:rsidR="00196A6E" w:rsidRPr="00270E99" w:rsidRDefault="00B85805" w:rsidP="00A82C21">
      <w:pPr>
        <w:pStyle w:val="Prrafodelista"/>
        <w:widowControl w:val="0"/>
        <w:numPr>
          <w:ilvl w:val="1"/>
          <w:numId w:val="19"/>
        </w:numPr>
        <w:spacing w:before="29" w:line="276" w:lineRule="auto"/>
        <w:ind w:left="638" w:right="221"/>
        <w:jc w:val="both"/>
        <w:rPr>
          <w:rFonts w:ascii="Arial Narrow" w:hAnsi="Arial Narrow" w:cstheme="minorHAnsi"/>
        </w:rPr>
      </w:pPr>
      <w:r w:rsidRPr="00270E99">
        <w:rPr>
          <w:rFonts w:ascii="Arial Narrow" w:hAnsi="Arial Narrow" w:cstheme="minorHAnsi"/>
        </w:rPr>
        <w:t>En caso de haberse declarado el incumplimiento de la operación y si la Entidad Estatal decide que se realice una nueva operación, las garantías que constituí ante el sistema de compensación y liquidación de la Bolsa se pueden ver afectadas, ejecutadas y liquidadas para cubrir el diferencial de precio fijado entre la nueva negociación y el precio de la negociación objeto de incumplimiento. En caso de haber quedado saldos o no haber sido ejecutadas las garantías, estas serán devueltas solo hasta tanto haya cumplido con todas mis obligaciones ante la BMC y COMIAGRO S.A.</w:t>
      </w:r>
      <w:r w:rsidR="00D6547C">
        <w:rPr>
          <w:rFonts w:ascii="Arial Narrow" w:hAnsi="Arial Narrow" w:cstheme="minorHAnsi"/>
        </w:rPr>
        <w:t xml:space="preserve">, </w:t>
      </w:r>
      <w:r w:rsidRPr="00270E99">
        <w:rPr>
          <w:rFonts w:ascii="Arial Narrow" w:hAnsi="Arial Narrow" w:cstheme="minorHAnsi"/>
        </w:rPr>
        <w:t>contenidas, así como por consecuencia del incumplimiento en la constitución de garantías y llamados al margen que la Bolsa Mercantil de Colombia solicite, o en las decisiones que se adopten en los Comités Arbitrales</w:t>
      </w:r>
      <w:r w:rsidR="00A82C21" w:rsidRPr="00270E99">
        <w:rPr>
          <w:rFonts w:ascii="Arial Narrow" w:hAnsi="Arial Narrow" w:cstheme="minorHAnsi"/>
        </w:rPr>
        <w:t>.</w:t>
      </w:r>
    </w:p>
    <w:p w14:paraId="38FFB62E" w14:textId="77777777" w:rsidR="00986DC5" w:rsidRPr="00986DC5" w:rsidRDefault="00986DC5" w:rsidP="00986DC5">
      <w:pPr>
        <w:pStyle w:val="Prrafodelista"/>
        <w:widowControl w:val="0"/>
        <w:jc w:val="both"/>
        <w:rPr>
          <w:rFonts w:ascii="Arial Narrow" w:hAnsi="Arial Narrow" w:cstheme="minorHAnsi"/>
        </w:rPr>
      </w:pPr>
    </w:p>
    <w:p w14:paraId="00D0FF33" w14:textId="784DBDBB" w:rsidR="00E61668" w:rsidRDefault="00E61668" w:rsidP="00F7360E">
      <w:pPr>
        <w:widowControl w:val="0"/>
        <w:spacing w:after="0" w:line="240" w:lineRule="auto"/>
        <w:jc w:val="both"/>
        <w:rPr>
          <w:rFonts w:ascii="Arial Narrow" w:hAnsi="Arial Narrow" w:cstheme="minorHAnsi"/>
          <w:bCs/>
        </w:rPr>
      </w:pPr>
      <w:r w:rsidRPr="007E1E6C">
        <w:rPr>
          <w:rFonts w:ascii="Arial Narrow" w:hAnsi="Arial Narrow" w:cstheme="minorHAnsi"/>
          <w:b/>
        </w:rPr>
        <w:t xml:space="preserve">CLÁUSULA SÉPTIMA. OBLIGACIONES DEL COMISIONISTA VENDEDOR: </w:t>
      </w:r>
      <w:r w:rsidR="00C213E8" w:rsidRPr="007E1E6C">
        <w:rPr>
          <w:rFonts w:ascii="Arial Narrow" w:hAnsi="Arial Narrow" w:cstheme="minorHAnsi"/>
          <w:bCs/>
        </w:rPr>
        <w:t xml:space="preserve">Además de las otras obligaciones contenidas en el Contrato, el COMISIONISTA VENDEDOR se obliga con el MANDANTE VENDEDOR a: </w:t>
      </w:r>
    </w:p>
    <w:p w14:paraId="5974A911" w14:textId="77777777" w:rsidR="00B87085" w:rsidRPr="007E1E6C" w:rsidRDefault="00B87085" w:rsidP="00F7360E">
      <w:pPr>
        <w:widowControl w:val="0"/>
        <w:spacing w:after="0" w:line="240" w:lineRule="auto"/>
        <w:jc w:val="both"/>
        <w:rPr>
          <w:rFonts w:ascii="Arial Narrow" w:hAnsi="Arial Narrow" w:cstheme="minorHAnsi"/>
          <w:bCs/>
        </w:rPr>
      </w:pPr>
    </w:p>
    <w:p w14:paraId="7CF6311D" w14:textId="57F8A09F" w:rsidR="00C213E8" w:rsidRPr="007E1E6C" w:rsidRDefault="00C213E8" w:rsidP="00F7360E">
      <w:pPr>
        <w:pStyle w:val="Prrafodelista"/>
        <w:widowControl w:val="0"/>
        <w:numPr>
          <w:ilvl w:val="0"/>
          <w:numId w:val="10"/>
        </w:numPr>
        <w:suppressAutoHyphens w:val="0"/>
        <w:ind w:left="567" w:hanging="567"/>
        <w:contextualSpacing w:val="0"/>
        <w:jc w:val="both"/>
        <w:rPr>
          <w:rFonts w:ascii="Arial Narrow" w:hAnsi="Arial Narrow" w:cstheme="minorHAnsi"/>
          <w:bCs/>
          <w:sz w:val="22"/>
          <w:szCs w:val="22"/>
        </w:rPr>
      </w:pPr>
      <w:r w:rsidRPr="007E1E6C">
        <w:rPr>
          <w:rFonts w:ascii="Arial Narrow" w:hAnsi="Arial Narrow" w:cstheme="minorHAnsi"/>
          <w:bCs/>
          <w:sz w:val="22"/>
          <w:szCs w:val="22"/>
        </w:rPr>
        <w:t xml:space="preserve">Negociar con debida diligencia los Productos </w:t>
      </w:r>
      <w:r w:rsidR="00581710" w:rsidRPr="007E1E6C">
        <w:rPr>
          <w:rFonts w:ascii="Arial Narrow" w:hAnsi="Arial Narrow" w:cstheme="minorHAnsi"/>
          <w:bCs/>
          <w:sz w:val="22"/>
          <w:szCs w:val="22"/>
        </w:rPr>
        <w:t xml:space="preserve">y/o servicios </w:t>
      </w:r>
      <w:r w:rsidRPr="007E1E6C">
        <w:rPr>
          <w:rFonts w:ascii="Arial Narrow" w:hAnsi="Arial Narrow" w:cstheme="minorHAnsi"/>
          <w:bCs/>
          <w:sz w:val="22"/>
          <w:szCs w:val="22"/>
        </w:rPr>
        <w:t xml:space="preserve">que sean determinados en cada una de las órdenes de compra de acuerdo con las estipulaciones contenidas en el presente Contrato. </w:t>
      </w:r>
    </w:p>
    <w:p w14:paraId="41E95A3A" w14:textId="4D1A4237" w:rsidR="00C213E8" w:rsidRPr="007E1E6C" w:rsidRDefault="00450ED1" w:rsidP="00F7360E">
      <w:pPr>
        <w:pStyle w:val="Prrafodelista"/>
        <w:widowControl w:val="0"/>
        <w:numPr>
          <w:ilvl w:val="0"/>
          <w:numId w:val="10"/>
        </w:numPr>
        <w:suppressAutoHyphens w:val="0"/>
        <w:ind w:left="567" w:hanging="567"/>
        <w:contextualSpacing w:val="0"/>
        <w:jc w:val="both"/>
        <w:rPr>
          <w:rFonts w:ascii="Arial Narrow" w:hAnsi="Arial Narrow" w:cstheme="minorHAnsi"/>
          <w:bCs/>
          <w:sz w:val="22"/>
          <w:szCs w:val="22"/>
        </w:rPr>
      </w:pPr>
      <w:r w:rsidRPr="007E1E6C">
        <w:rPr>
          <w:rFonts w:ascii="Arial Narrow" w:hAnsi="Arial Narrow" w:cstheme="minorHAnsi"/>
          <w:bCs/>
          <w:sz w:val="22"/>
          <w:szCs w:val="22"/>
        </w:rPr>
        <w:t>Realizar</w:t>
      </w:r>
      <w:r w:rsidR="00006A8C" w:rsidRPr="007E1E6C">
        <w:rPr>
          <w:rFonts w:ascii="Arial Narrow" w:hAnsi="Arial Narrow" w:cstheme="minorHAnsi"/>
          <w:bCs/>
          <w:sz w:val="22"/>
          <w:szCs w:val="22"/>
        </w:rPr>
        <w:t xml:space="preserve"> todas las gestiones necesarias para lograr</w:t>
      </w:r>
      <w:r w:rsidRPr="007E1E6C">
        <w:rPr>
          <w:rFonts w:ascii="Arial Narrow" w:hAnsi="Arial Narrow" w:cstheme="minorHAnsi"/>
          <w:bCs/>
          <w:sz w:val="22"/>
          <w:szCs w:val="22"/>
        </w:rPr>
        <w:t xml:space="preserve"> el pago de los Productos</w:t>
      </w:r>
      <w:r w:rsidR="00581710" w:rsidRPr="007E1E6C">
        <w:rPr>
          <w:rFonts w:ascii="Arial Narrow" w:hAnsi="Arial Narrow" w:cstheme="minorHAnsi"/>
          <w:bCs/>
          <w:sz w:val="22"/>
          <w:szCs w:val="22"/>
        </w:rPr>
        <w:t xml:space="preserve"> y/o servicios</w:t>
      </w:r>
      <w:r w:rsidRPr="007E1E6C">
        <w:rPr>
          <w:rFonts w:ascii="Arial Narrow" w:hAnsi="Arial Narrow" w:cstheme="minorHAnsi"/>
          <w:bCs/>
          <w:sz w:val="22"/>
          <w:szCs w:val="22"/>
        </w:rPr>
        <w:t xml:space="preserve"> de acuerdo con </w:t>
      </w:r>
      <w:r w:rsidRPr="007E1E6C">
        <w:rPr>
          <w:rFonts w:ascii="Arial Narrow" w:hAnsi="Arial Narrow" w:cstheme="minorHAnsi"/>
          <w:bCs/>
          <w:sz w:val="22"/>
          <w:szCs w:val="22"/>
        </w:rPr>
        <w:lastRenderedPageBreak/>
        <w:t xml:space="preserve">las estipulaciones del presente Contrato. </w:t>
      </w:r>
    </w:p>
    <w:p w14:paraId="547402AA" w14:textId="7F2CA35E" w:rsidR="003310FD" w:rsidRDefault="003310FD" w:rsidP="00F7360E">
      <w:pPr>
        <w:pStyle w:val="Prrafodelista"/>
        <w:widowControl w:val="0"/>
        <w:numPr>
          <w:ilvl w:val="0"/>
          <w:numId w:val="10"/>
        </w:numPr>
        <w:suppressAutoHyphens w:val="0"/>
        <w:ind w:left="567" w:hanging="567"/>
        <w:contextualSpacing w:val="0"/>
        <w:jc w:val="both"/>
        <w:rPr>
          <w:rFonts w:ascii="Arial Narrow" w:hAnsi="Arial Narrow" w:cstheme="minorHAnsi"/>
          <w:bCs/>
          <w:sz w:val="22"/>
          <w:szCs w:val="22"/>
        </w:rPr>
      </w:pPr>
      <w:r w:rsidRPr="007E1E6C">
        <w:rPr>
          <w:rFonts w:ascii="Arial Narrow" w:hAnsi="Arial Narrow" w:cstheme="minorHAnsi"/>
          <w:bCs/>
          <w:sz w:val="22"/>
          <w:szCs w:val="22"/>
        </w:rPr>
        <w:t xml:space="preserve">Ejecutar a cabalidad el objeto contractual. </w:t>
      </w:r>
    </w:p>
    <w:p w14:paraId="6E84379E" w14:textId="744C96BE" w:rsidR="00A82C21" w:rsidRDefault="00A82C21" w:rsidP="00F7360E">
      <w:pPr>
        <w:pStyle w:val="Prrafodelista"/>
        <w:widowControl w:val="0"/>
        <w:numPr>
          <w:ilvl w:val="0"/>
          <w:numId w:val="10"/>
        </w:numPr>
        <w:suppressAutoHyphens w:val="0"/>
        <w:ind w:left="567" w:hanging="567"/>
        <w:contextualSpacing w:val="0"/>
        <w:jc w:val="both"/>
        <w:rPr>
          <w:rFonts w:ascii="Arial Narrow" w:hAnsi="Arial Narrow" w:cstheme="minorHAnsi"/>
          <w:bCs/>
          <w:sz w:val="22"/>
          <w:szCs w:val="22"/>
        </w:rPr>
      </w:pPr>
      <w:r>
        <w:rPr>
          <w:rFonts w:ascii="Arial Narrow" w:hAnsi="Arial Narrow" w:cstheme="minorHAnsi"/>
          <w:bCs/>
          <w:sz w:val="22"/>
          <w:szCs w:val="22"/>
        </w:rPr>
        <w:t>Informar oportunamente los resultados de la ejecución del encargo</w:t>
      </w:r>
    </w:p>
    <w:p w14:paraId="393FFDF8" w14:textId="611F2BFA" w:rsidR="00A82C21" w:rsidRDefault="00A82C21" w:rsidP="00F7360E">
      <w:pPr>
        <w:pStyle w:val="Prrafodelista"/>
        <w:widowControl w:val="0"/>
        <w:numPr>
          <w:ilvl w:val="0"/>
          <w:numId w:val="10"/>
        </w:numPr>
        <w:suppressAutoHyphens w:val="0"/>
        <w:ind w:left="567" w:hanging="567"/>
        <w:contextualSpacing w:val="0"/>
        <w:jc w:val="both"/>
        <w:rPr>
          <w:rFonts w:ascii="Arial Narrow" w:hAnsi="Arial Narrow" w:cstheme="minorHAnsi"/>
          <w:bCs/>
          <w:sz w:val="22"/>
          <w:szCs w:val="22"/>
        </w:rPr>
      </w:pPr>
      <w:r>
        <w:rPr>
          <w:rFonts w:ascii="Arial Narrow" w:hAnsi="Arial Narrow" w:cstheme="minorHAnsi"/>
          <w:bCs/>
          <w:sz w:val="22"/>
          <w:szCs w:val="22"/>
        </w:rPr>
        <w:t>Registrar las ordenes en el Libro Electrónico de Ordenes</w:t>
      </w:r>
    </w:p>
    <w:p w14:paraId="03E71341" w14:textId="52A4DC51" w:rsidR="00A82C21" w:rsidRDefault="00A82C21" w:rsidP="00F7360E">
      <w:pPr>
        <w:pStyle w:val="Prrafodelista"/>
        <w:widowControl w:val="0"/>
        <w:numPr>
          <w:ilvl w:val="0"/>
          <w:numId w:val="10"/>
        </w:numPr>
        <w:suppressAutoHyphens w:val="0"/>
        <w:ind w:left="567" w:hanging="567"/>
        <w:contextualSpacing w:val="0"/>
        <w:jc w:val="both"/>
        <w:rPr>
          <w:rFonts w:ascii="Arial Narrow" w:hAnsi="Arial Narrow" w:cstheme="minorHAnsi"/>
          <w:bCs/>
          <w:sz w:val="22"/>
          <w:szCs w:val="22"/>
        </w:rPr>
      </w:pPr>
      <w:r>
        <w:rPr>
          <w:rFonts w:ascii="Arial Narrow" w:hAnsi="Arial Narrow" w:cstheme="minorHAnsi"/>
          <w:bCs/>
          <w:sz w:val="22"/>
          <w:szCs w:val="22"/>
        </w:rPr>
        <w:t>Actuar con diligencia y profesionalismo en el desarrollo de las operaciones</w:t>
      </w:r>
    </w:p>
    <w:p w14:paraId="19A4E66C" w14:textId="6D8FAB5A" w:rsidR="00A82C21" w:rsidRPr="007E1E6C" w:rsidRDefault="00A82C21" w:rsidP="00F7360E">
      <w:pPr>
        <w:pStyle w:val="Prrafodelista"/>
        <w:widowControl w:val="0"/>
        <w:numPr>
          <w:ilvl w:val="0"/>
          <w:numId w:val="10"/>
        </w:numPr>
        <w:suppressAutoHyphens w:val="0"/>
        <w:ind w:left="567" w:hanging="567"/>
        <w:contextualSpacing w:val="0"/>
        <w:jc w:val="both"/>
        <w:rPr>
          <w:rFonts w:ascii="Arial Narrow" w:hAnsi="Arial Narrow" w:cstheme="minorHAnsi"/>
          <w:bCs/>
          <w:sz w:val="22"/>
          <w:szCs w:val="22"/>
        </w:rPr>
      </w:pPr>
      <w:r>
        <w:rPr>
          <w:rFonts w:ascii="Arial Narrow" w:hAnsi="Arial Narrow" w:cstheme="minorHAnsi"/>
          <w:bCs/>
          <w:sz w:val="22"/>
          <w:szCs w:val="22"/>
        </w:rPr>
        <w:t>Cumplir estrictamente con las obligaciones establecidas en la normativa que rige la actividad.</w:t>
      </w:r>
    </w:p>
    <w:p w14:paraId="05EC1A77" w14:textId="0B7343BC" w:rsidR="00450ED1" w:rsidRPr="007E1E6C" w:rsidRDefault="00450ED1" w:rsidP="00F7360E">
      <w:pPr>
        <w:pStyle w:val="Prrafodelista"/>
        <w:widowControl w:val="0"/>
        <w:numPr>
          <w:ilvl w:val="0"/>
          <w:numId w:val="10"/>
        </w:numPr>
        <w:suppressAutoHyphens w:val="0"/>
        <w:ind w:left="567" w:hanging="567"/>
        <w:contextualSpacing w:val="0"/>
        <w:jc w:val="both"/>
        <w:rPr>
          <w:rFonts w:ascii="Arial Narrow" w:hAnsi="Arial Narrow" w:cstheme="minorHAnsi"/>
          <w:bCs/>
          <w:sz w:val="22"/>
          <w:szCs w:val="22"/>
        </w:rPr>
      </w:pPr>
      <w:r w:rsidRPr="007E1E6C">
        <w:rPr>
          <w:rFonts w:ascii="Arial Narrow" w:hAnsi="Arial Narrow" w:cstheme="minorHAnsi"/>
          <w:bCs/>
          <w:sz w:val="22"/>
          <w:szCs w:val="22"/>
        </w:rPr>
        <w:t xml:space="preserve">Las demás establecidas por ley. </w:t>
      </w:r>
    </w:p>
    <w:p w14:paraId="76F8BDDC" w14:textId="77777777" w:rsidR="00E61668" w:rsidRPr="007E1E6C" w:rsidRDefault="00E61668" w:rsidP="00F7360E">
      <w:pPr>
        <w:widowControl w:val="0"/>
        <w:spacing w:after="0" w:line="240" w:lineRule="auto"/>
        <w:jc w:val="both"/>
        <w:rPr>
          <w:rFonts w:ascii="Arial Narrow" w:hAnsi="Arial Narrow" w:cstheme="minorHAnsi"/>
          <w:b/>
        </w:rPr>
      </w:pPr>
    </w:p>
    <w:p w14:paraId="4DD95B7A" w14:textId="027D3B6E" w:rsidR="00AB7040" w:rsidRPr="007E1E6C" w:rsidRDefault="00E61668" w:rsidP="00F7360E">
      <w:pPr>
        <w:widowControl w:val="0"/>
        <w:spacing w:after="0" w:line="240" w:lineRule="auto"/>
        <w:jc w:val="both"/>
        <w:rPr>
          <w:rFonts w:ascii="Arial Narrow" w:hAnsi="Arial Narrow" w:cstheme="minorHAnsi"/>
        </w:rPr>
      </w:pPr>
      <w:r w:rsidRPr="007E1E6C">
        <w:rPr>
          <w:rFonts w:ascii="Arial Narrow" w:hAnsi="Arial Narrow" w:cstheme="minorHAnsi"/>
          <w:b/>
        </w:rPr>
        <w:t xml:space="preserve">CLÁUSULA OCTAVA. </w:t>
      </w:r>
      <w:r w:rsidR="00314BF8" w:rsidRPr="007E1E6C">
        <w:rPr>
          <w:rFonts w:ascii="Arial Narrow" w:hAnsi="Arial Narrow" w:cstheme="minorHAnsi"/>
          <w:b/>
        </w:rPr>
        <w:t>FORMA DE PAGO</w:t>
      </w:r>
      <w:r w:rsidR="00CC7BEE" w:rsidRPr="007E1E6C">
        <w:rPr>
          <w:rFonts w:ascii="Arial Narrow" w:hAnsi="Arial Narrow" w:cstheme="minorHAnsi"/>
          <w:b/>
        </w:rPr>
        <w:t>.</w:t>
      </w:r>
      <w:r w:rsidR="00314BF8" w:rsidRPr="007E1E6C">
        <w:rPr>
          <w:rFonts w:ascii="Arial Narrow" w:hAnsi="Arial Narrow" w:cstheme="minorHAnsi"/>
          <w:b/>
        </w:rPr>
        <w:t xml:space="preserve"> </w:t>
      </w:r>
      <w:r w:rsidR="00314BF8" w:rsidRPr="007E1E6C">
        <w:rPr>
          <w:rFonts w:ascii="Arial Narrow" w:hAnsi="Arial Narrow" w:cstheme="minorHAnsi"/>
        </w:rPr>
        <w:t xml:space="preserve">El pago </w:t>
      </w:r>
      <w:r w:rsidR="00C72BF6" w:rsidRPr="007E1E6C">
        <w:rPr>
          <w:rFonts w:ascii="Arial Narrow" w:hAnsi="Arial Narrow" w:cstheme="minorHAnsi"/>
        </w:rPr>
        <w:t>de los Productos</w:t>
      </w:r>
      <w:r w:rsidR="00394980" w:rsidRPr="007E1E6C">
        <w:rPr>
          <w:rFonts w:ascii="Arial Narrow" w:hAnsi="Arial Narrow" w:cstheme="minorHAnsi"/>
        </w:rPr>
        <w:t xml:space="preserve"> </w:t>
      </w:r>
      <w:r w:rsidR="00006A8C" w:rsidRPr="007E1E6C">
        <w:rPr>
          <w:rFonts w:ascii="Arial Narrow" w:hAnsi="Arial Narrow" w:cstheme="minorHAnsi"/>
        </w:rPr>
        <w:t xml:space="preserve"> objeto de las operaciones </w:t>
      </w:r>
      <w:r w:rsidR="00314BF8" w:rsidRPr="007E1E6C">
        <w:rPr>
          <w:rFonts w:ascii="Arial Narrow" w:hAnsi="Arial Narrow" w:cstheme="minorHAnsi"/>
        </w:rPr>
        <w:t>que se ce</w:t>
      </w:r>
      <w:r w:rsidR="00740A44" w:rsidRPr="007E1E6C">
        <w:rPr>
          <w:rFonts w:ascii="Arial Narrow" w:hAnsi="Arial Narrow" w:cstheme="minorHAnsi"/>
        </w:rPr>
        <w:t>l</w:t>
      </w:r>
      <w:r w:rsidR="00314BF8" w:rsidRPr="007E1E6C">
        <w:rPr>
          <w:rFonts w:ascii="Arial Narrow" w:hAnsi="Arial Narrow" w:cstheme="minorHAnsi"/>
        </w:rPr>
        <w:t>ebre</w:t>
      </w:r>
      <w:r w:rsidR="00006A8C" w:rsidRPr="007E1E6C">
        <w:rPr>
          <w:rFonts w:ascii="Arial Narrow" w:hAnsi="Arial Narrow" w:cstheme="minorHAnsi"/>
        </w:rPr>
        <w:t>n</w:t>
      </w:r>
      <w:r w:rsidR="00314BF8" w:rsidRPr="007E1E6C">
        <w:rPr>
          <w:rFonts w:ascii="Arial Narrow" w:hAnsi="Arial Narrow" w:cstheme="minorHAnsi"/>
        </w:rPr>
        <w:t xml:space="preserve"> en c</w:t>
      </w:r>
      <w:r w:rsidR="00740A44" w:rsidRPr="007E1E6C">
        <w:rPr>
          <w:rFonts w:ascii="Arial Narrow" w:hAnsi="Arial Narrow" w:cstheme="minorHAnsi"/>
        </w:rPr>
        <w:t>umplimiento</w:t>
      </w:r>
      <w:r w:rsidR="00314BF8" w:rsidRPr="007E1E6C">
        <w:rPr>
          <w:rFonts w:ascii="Arial Narrow" w:hAnsi="Arial Narrow" w:cstheme="minorHAnsi"/>
        </w:rPr>
        <w:t xml:space="preserve"> del presente </w:t>
      </w:r>
      <w:r w:rsidR="00C72BF6" w:rsidRPr="007E1E6C">
        <w:rPr>
          <w:rFonts w:ascii="Arial Narrow" w:hAnsi="Arial Narrow" w:cstheme="minorHAnsi"/>
        </w:rPr>
        <w:t>Contrato</w:t>
      </w:r>
      <w:r w:rsidR="00740A44" w:rsidRPr="007E1E6C">
        <w:rPr>
          <w:rFonts w:ascii="Arial Narrow" w:hAnsi="Arial Narrow" w:cstheme="minorHAnsi"/>
        </w:rPr>
        <w:t>,</w:t>
      </w:r>
      <w:r w:rsidR="00314BF8" w:rsidRPr="007E1E6C">
        <w:rPr>
          <w:rFonts w:ascii="Arial Narrow" w:hAnsi="Arial Narrow" w:cstheme="minorHAnsi"/>
        </w:rPr>
        <w:t xml:space="preserve"> lo hará EL COMISIONISTA COMPRADOR</w:t>
      </w:r>
      <w:r w:rsidR="00006A8C" w:rsidRPr="007E1E6C">
        <w:rPr>
          <w:rFonts w:ascii="Arial Narrow" w:hAnsi="Arial Narrow" w:cstheme="minorHAnsi"/>
        </w:rPr>
        <w:t xml:space="preserve">, a través del sistema de compensación y liquidación de </w:t>
      </w:r>
      <w:r w:rsidR="00581710" w:rsidRPr="007E1E6C">
        <w:rPr>
          <w:rFonts w:ascii="Arial Narrow" w:hAnsi="Arial Narrow" w:cstheme="minorHAnsi"/>
        </w:rPr>
        <w:t>la</w:t>
      </w:r>
      <w:r w:rsidR="00006A8C" w:rsidRPr="007E1E6C">
        <w:rPr>
          <w:rFonts w:ascii="Arial Narrow" w:hAnsi="Arial Narrow" w:cstheme="minorHAnsi"/>
        </w:rPr>
        <w:t xml:space="preserve"> Bolsa Mercantil,</w:t>
      </w:r>
      <w:r w:rsidR="00314BF8" w:rsidRPr="007E1E6C">
        <w:rPr>
          <w:rFonts w:ascii="Arial Narrow" w:hAnsi="Arial Narrow" w:cstheme="minorHAnsi"/>
        </w:rPr>
        <w:t xml:space="preserve"> para cada negoc</w:t>
      </w:r>
      <w:r w:rsidR="00740A44" w:rsidRPr="007E1E6C">
        <w:rPr>
          <w:rFonts w:ascii="Arial Narrow" w:hAnsi="Arial Narrow" w:cstheme="minorHAnsi"/>
        </w:rPr>
        <w:t>iación</w:t>
      </w:r>
      <w:r w:rsidR="00314BF8" w:rsidRPr="007E1E6C">
        <w:rPr>
          <w:rFonts w:ascii="Arial Narrow" w:hAnsi="Arial Narrow" w:cstheme="minorHAnsi"/>
        </w:rPr>
        <w:t xml:space="preserve"> en los t</w:t>
      </w:r>
      <w:r w:rsidR="00740A44" w:rsidRPr="007E1E6C">
        <w:rPr>
          <w:rFonts w:ascii="Arial Narrow" w:hAnsi="Arial Narrow" w:cstheme="minorHAnsi"/>
        </w:rPr>
        <w:t>é</w:t>
      </w:r>
      <w:r w:rsidR="00314BF8" w:rsidRPr="007E1E6C">
        <w:rPr>
          <w:rFonts w:ascii="Arial Narrow" w:hAnsi="Arial Narrow" w:cstheme="minorHAnsi"/>
        </w:rPr>
        <w:t>rm</w:t>
      </w:r>
      <w:r w:rsidR="00740A44" w:rsidRPr="007E1E6C">
        <w:rPr>
          <w:rFonts w:ascii="Arial Narrow" w:hAnsi="Arial Narrow" w:cstheme="minorHAnsi"/>
        </w:rPr>
        <w:t>i</w:t>
      </w:r>
      <w:r w:rsidR="00314BF8" w:rsidRPr="007E1E6C">
        <w:rPr>
          <w:rFonts w:ascii="Arial Narrow" w:hAnsi="Arial Narrow" w:cstheme="minorHAnsi"/>
        </w:rPr>
        <w:t>nos estab</w:t>
      </w:r>
      <w:r w:rsidR="00740A44" w:rsidRPr="007E1E6C">
        <w:rPr>
          <w:rFonts w:ascii="Arial Narrow" w:hAnsi="Arial Narrow" w:cstheme="minorHAnsi"/>
        </w:rPr>
        <w:t>l</w:t>
      </w:r>
      <w:r w:rsidR="00314BF8" w:rsidRPr="007E1E6C">
        <w:rPr>
          <w:rFonts w:ascii="Arial Narrow" w:hAnsi="Arial Narrow" w:cstheme="minorHAnsi"/>
        </w:rPr>
        <w:t>ec</w:t>
      </w:r>
      <w:r w:rsidR="00740A44" w:rsidRPr="007E1E6C">
        <w:rPr>
          <w:rFonts w:ascii="Arial Narrow" w:hAnsi="Arial Narrow" w:cstheme="minorHAnsi"/>
        </w:rPr>
        <w:t>i</w:t>
      </w:r>
      <w:r w:rsidR="00314BF8" w:rsidRPr="007E1E6C">
        <w:rPr>
          <w:rFonts w:ascii="Arial Narrow" w:hAnsi="Arial Narrow" w:cstheme="minorHAnsi"/>
        </w:rPr>
        <w:t xml:space="preserve">dos en </w:t>
      </w:r>
      <w:r w:rsidR="00740A44" w:rsidRPr="007E1E6C">
        <w:rPr>
          <w:rFonts w:ascii="Arial Narrow" w:hAnsi="Arial Narrow" w:cstheme="minorHAnsi"/>
        </w:rPr>
        <w:t>l</w:t>
      </w:r>
      <w:r w:rsidR="00314BF8" w:rsidRPr="007E1E6C">
        <w:rPr>
          <w:rFonts w:ascii="Arial Narrow" w:hAnsi="Arial Narrow" w:cstheme="minorHAnsi"/>
        </w:rPr>
        <w:t xml:space="preserve">as </w:t>
      </w:r>
      <w:r w:rsidR="00740A44" w:rsidRPr="007E1E6C">
        <w:rPr>
          <w:rFonts w:ascii="Arial Narrow" w:hAnsi="Arial Narrow" w:cstheme="minorHAnsi"/>
        </w:rPr>
        <w:t>fichas</w:t>
      </w:r>
      <w:r w:rsidR="00FC392B" w:rsidRPr="007E1E6C">
        <w:rPr>
          <w:rFonts w:ascii="Arial Narrow" w:hAnsi="Arial Narrow" w:cstheme="minorHAnsi"/>
        </w:rPr>
        <w:t xml:space="preserve"> </w:t>
      </w:r>
      <w:r w:rsidR="00740A44" w:rsidRPr="007E1E6C">
        <w:rPr>
          <w:rFonts w:ascii="Arial Narrow" w:hAnsi="Arial Narrow" w:cstheme="minorHAnsi"/>
        </w:rPr>
        <w:t>técnicas</w:t>
      </w:r>
      <w:r w:rsidR="00314BF8" w:rsidRPr="007E1E6C">
        <w:rPr>
          <w:rFonts w:ascii="Arial Narrow" w:hAnsi="Arial Narrow" w:cstheme="minorHAnsi"/>
        </w:rPr>
        <w:t xml:space="preserve"> de </w:t>
      </w:r>
      <w:r w:rsidR="00740A44" w:rsidRPr="007E1E6C">
        <w:rPr>
          <w:rFonts w:ascii="Arial Narrow" w:hAnsi="Arial Narrow" w:cstheme="minorHAnsi"/>
        </w:rPr>
        <w:t>negociación respectivas que será</w:t>
      </w:r>
      <w:r w:rsidR="00314BF8" w:rsidRPr="007E1E6C">
        <w:rPr>
          <w:rFonts w:ascii="Arial Narrow" w:hAnsi="Arial Narrow" w:cstheme="minorHAnsi"/>
        </w:rPr>
        <w:t>n presentadas al mandante vendedor para su an</w:t>
      </w:r>
      <w:r w:rsidR="00740A44" w:rsidRPr="007E1E6C">
        <w:rPr>
          <w:rFonts w:ascii="Arial Narrow" w:hAnsi="Arial Narrow" w:cstheme="minorHAnsi"/>
        </w:rPr>
        <w:t>á</w:t>
      </w:r>
      <w:r w:rsidR="00314BF8" w:rsidRPr="007E1E6C">
        <w:rPr>
          <w:rFonts w:ascii="Arial Narrow" w:hAnsi="Arial Narrow" w:cstheme="minorHAnsi"/>
        </w:rPr>
        <w:t>l</w:t>
      </w:r>
      <w:r w:rsidR="00740A44" w:rsidRPr="007E1E6C">
        <w:rPr>
          <w:rFonts w:ascii="Arial Narrow" w:hAnsi="Arial Narrow" w:cstheme="minorHAnsi"/>
        </w:rPr>
        <w:t>i</w:t>
      </w:r>
      <w:r w:rsidR="00314BF8" w:rsidRPr="007E1E6C">
        <w:rPr>
          <w:rFonts w:ascii="Arial Narrow" w:hAnsi="Arial Narrow" w:cstheme="minorHAnsi"/>
        </w:rPr>
        <w:t>s</w:t>
      </w:r>
      <w:r w:rsidR="00740A44" w:rsidRPr="007E1E6C">
        <w:rPr>
          <w:rFonts w:ascii="Arial Narrow" w:hAnsi="Arial Narrow" w:cstheme="minorHAnsi"/>
        </w:rPr>
        <w:t>i</w:t>
      </w:r>
      <w:r w:rsidR="00314BF8" w:rsidRPr="007E1E6C">
        <w:rPr>
          <w:rFonts w:ascii="Arial Narrow" w:hAnsi="Arial Narrow" w:cstheme="minorHAnsi"/>
        </w:rPr>
        <w:t>s y posterior propuesta de venta</w:t>
      </w:r>
      <w:r w:rsidR="00740A44" w:rsidRPr="007E1E6C">
        <w:rPr>
          <w:rFonts w:ascii="Arial Narrow" w:hAnsi="Arial Narrow" w:cstheme="minorHAnsi"/>
        </w:rPr>
        <w:t>.</w:t>
      </w:r>
    </w:p>
    <w:p w14:paraId="195D92E7" w14:textId="77777777" w:rsidR="00581710" w:rsidRPr="007E1E6C" w:rsidRDefault="00581710" w:rsidP="00F7360E">
      <w:pPr>
        <w:widowControl w:val="0"/>
        <w:spacing w:after="0" w:line="240" w:lineRule="auto"/>
        <w:jc w:val="both"/>
        <w:rPr>
          <w:rFonts w:ascii="Arial Narrow" w:hAnsi="Arial Narrow" w:cstheme="minorHAnsi"/>
        </w:rPr>
      </w:pPr>
    </w:p>
    <w:p w14:paraId="269723F9" w14:textId="10DC03E3" w:rsidR="00B339F5" w:rsidRPr="007E1E6C" w:rsidRDefault="00B339F5" w:rsidP="00F7360E">
      <w:pPr>
        <w:widowControl w:val="0"/>
        <w:spacing w:after="0" w:line="240" w:lineRule="auto"/>
        <w:jc w:val="both"/>
        <w:rPr>
          <w:rFonts w:ascii="Arial Narrow" w:hAnsi="Arial Narrow" w:cstheme="minorHAnsi"/>
        </w:rPr>
      </w:pPr>
      <w:r w:rsidRPr="007E1E6C">
        <w:rPr>
          <w:rFonts w:ascii="Arial Narrow" w:hAnsi="Arial Narrow" w:cstheme="minorHAnsi"/>
        </w:rPr>
        <w:t xml:space="preserve">EL </w:t>
      </w:r>
      <w:r w:rsidR="00006A8C" w:rsidRPr="007E1E6C">
        <w:rPr>
          <w:rFonts w:ascii="Arial Narrow" w:hAnsi="Arial Narrow" w:cstheme="minorHAnsi"/>
        </w:rPr>
        <w:t xml:space="preserve">COMISIONISTA </w:t>
      </w:r>
      <w:r w:rsidRPr="007E1E6C">
        <w:rPr>
          <w:rFonts w:ascii="Arial Narrow" w:hAnsi="Arial Narrow" w:cstheme="minorHAnsi"/>
        </w:rPr>
        <w:t xml:space="preserve"> </w:t>
      </w:r>
      <w:r w:rsidR="00C72BF6" w:rsidRPr="007E1E6C">
        <w:rPr>
          <w:rFonts w:ascii="Arial Narrow" w:hAnsi="Arial Narrow" w:cstheme="minorHAnsi"/>
        </w:rPr>
        <w:t xml:space="preserve">VENDEDOR </w:t>
      </w:r>
      <w:r w:rsidRPr="007E1E6C">
        <w:rPr>
          <w:rFonts w:ascii="Arial Narrow" w:hAnsi="Arial Narrow" w:cstheme="minorHAnsi"/>
        </w:rPr>
        <w:t xml:space="preserve">pagará al </w:t>
      </w:r>
      <w:r w:rsidR="00006A8C" w:rsidRPr="007E1E6C">
        <w:rPr>
          <w:rFonts w:ascii="Arial Narrow" w:hAnsi="Arial Narrow" w:cstheme="minorHAnsi"/>
        </w:rPr>
        <w:t xml:space="preserve">MANDANTE </w:t>
      </w:r>
      <w:r w:rsidRPr="007E1E6C">
        <w:rPr>
          <w:rFonts w:ascii="Arial Narrow" w:hAnsi="Arial Narrow" w:cstheme="minorHAnsi"/>
        </w:rPr>
        <w:t xml:space="preserve">VENDEDOR por intermedio de la BOLSA MERCANTIL DE </w:t>
      </w:r>
      <w:r w:rsidR="00EB6DFA" w:rsidRPr="007E1E6C">
        <w:rPr>
          <w:rFonts w:ascii="Arial Narrow" w:hAnsi="Arial Narrow" w:cstheme="minorHAnsi"/>
        </w:rPr>
        <w:t>COLOMBIA</w:t>
      </w:r>
      <w:r w:rsidR="00006A8C" w:rsidRPr="007E1E6C">
        <w:rPr>
          <w:rFonts w:ascii="Arial Narrow" w:hAnsi="Arial Narrow" w:cstheme="minorHAnsi"/>
        </w:rPr>
        <w:t>, una vez los recursos sean puestos a disposición por parte del COMISIONISTA COMPRADOR</w:t>
      </w:r>
      <w:r w:rsidR="00EE1E05" w:rsidRPr="007E1E6C">
        <w:rPr>
          <w:rFonts w:ascii="Arial Narrow" w:hAnsi="Arial Narrow" w:cstheme="minorHAnsi"/>
        </w:rPr>
        <w:t xml:space="preserve"> en el sistema de compensación y liquidación de la Bolsa Mercantil de Colombia</w:t>
      </w:r>
    </w:p>
    <w:p w14:paraId="290342EB" w14:textId="77777777" w:rsidR="00581710" w:rsidRPr="007E1E6C" w:rsidRDefault="00581710" w:rsidP="00581710">
      <w:pPr>
        <w:widowControl w:val="0"/>
        <w:jc w:val="both"/>
        <w:rPr>
          <w:rFonts w:ascii="Arial Narrow" w:hAnsi="Arial Narrow" w:cstheme="minorHAnsi"/>
          <w:b/>
        </w:rPr>
      </w:pPr>
    </w:p>
    <w:p w14:paraId="4E3203E2" w14:textId="300B7FA2" w:rsidR="00EE1E05" w:rsidRPr="007E1E6C" w:rsidRDefault="00EB6DFA" w:rsidP="00581710">
      <w:pPr>
        <w:widowControl w:val="0"/>
        <w:jc w:val="both"/>
        <w:rPr>
          <w:rFonts w:ascii="Arial Narrow" w:hAnsi="Arial Narrow" w:cstheme="minorHAnsi"/>
        </w:rPr>
      </w:pPr>
      <w:r w:rsidRPr="007E1E6C">
        <w:rPr>
          <w:rFonts w:ascii="Arial Narrow" w:hAnsi="Arial Narrow" w:cstheme="minorHAnsi"/>
          <w:b/>
        </w:rPr>
        <w:t xml:space="preserve">CLAUSULA </w:t>
      </w:r>
      <w:r w:rsidR="00450ED1" w:rsidRPr="007E1E6C">
        <w:rPr>
          <w:rFonts w:ascii="Arial Narrow" w:hAnsi="Arial Narrow" w:cstheme="minorHAnsi"/>
          <w:b/>
        </w:rPr>
        <w:t>NOVENA</w:t>
      </w:r>
      <w:r w:rsidR="00CC7BEE" w:rsidRPr="007E1E6C">
        <w:rPr>
          <w:rFonts w:ascii="Arial Narrow" w:hAnsi="Arial Narrow" w:cstheme="minorHAnsi"/>
          <w:b/>
        </w:rPr>
        <w:t>.</w:t>
      </w:r>
      <w:r w:rsidRPr="007E1E6C">
        <w:rPr>
          <w:rFonts w:ascii="Arial Narrow" w:hAnsi="Arial Narrow" w:cstheme="minorHAnsi"/>
          <w:b/>
        </w:rPr>
        <w:t xml:space="preserve"> GARANTIAS</w:t>
      </w:r>
      <w:r w:rsidR="00CC7BEE" w:rsidRPr="007E1E6C">
        <w:rPr>
          <w:rFonts w:ascii="Arial Narrow" w:hAnsi="Arial Narrow" w:cstheme="minorHAnsi"/>
          <w:b/>
        </w:rPr>
        <w:t>.</w:t>
      </w:r>
      <w:r w:rsidRPr="007E1E6C">
        <w:rPr>
          <w:rFonts w:ascii="Arial Narrow" w:hAnsi="Arial Narrow" w:cstheme="minorHAnsi"/>
        </w:rPr>
        <w:t xml:space="preserve"> Para garantizar la </w:t>
      </w:r>
      <w:r w:rsidR="008D17A9" w:rsidRPr="007E1E6C">
        <w:rPr>
          <w:rFonts w:ascii="Arial Narrow" w:hAnsi="Arial Narrow" w:cstheme="minorHAnsi"/>
        </w:rPr>
        <w:t>garantía básica de</w:t>
      </w:r>
      <w:r w:rsidR="00394980" w:rsidRPr="007E1E6C">
        <w:rPr>
          <w:rFonts w:ascii="Arial Narrow" w:hAnsi="Arial Narrow" w:cstheme="minorHAnsi"/>
        </w:rPr>
        <w:t xml:space="preserve"> la operación</w:t>
      </w:r>
      <w:r w:rsidRPr="007E1E6C">
        <w:rPr>
          <w:rFonts w:ascii="Arial Narrow" w:hAnsi="Arial Narrow" w:cstheme="minorHAnsi"/>
        </w:rPr>
        <w:t>, EL MANDANTE VENDEDOR se obliga a paga</w:t>
      </w:r>
      <w:r w:rsidR="008D17A9" w:rsidRPr="007E1E6C">
        <w:rPr>
          <w:rFonts w:ascii="Arial Narrow" w:hAnsi="Arial Narrow" w:cstheme="minorHAnsi"/>
        </w:rPr>
        <w:t xml:space="preserve">r en </w:t>
      </w:r>
      <w:r w:rsidR="00581710" w:rsidRPr="007E1E6C">
        <w:rPr>
          <w:rFonts w:ascii="Arial Narrow" w:hAnsi="Arial Narrow" w:cstheme="minorHAnsi"/>
        </w:rPr>
        <w:t xml:space="preserve">líquido </w:t>
      </w:r>
      <w:r w:rsidR="008D17A9" w:rsidRPr="007E1E6C">
        <w:rPr>
          <w:rFonts w:ascii="Arial Narrow" w:hAnsi="Arial Narrow" w:cstheme="minorHAnsi"/>
        </w:rPr>
        <w:t>dentro de los tres días</w:t>
      </w:r>
      <w:r w:rsidRPr="007E1E6C">
        <w:rPr>
          <w:rFonts w:ascii="Arial Narrow" w:hAnsi="Arial Narrow" w:cstheme="minorHAnsi"/>
        </w:rPr>
        <w:t xml:space="preserve"> siguientes a la celebración de la negociación en la Rueda de la BMC, el valor correspondiente a los primeros 60 días de </w:t>
      </w:r>
      <w:r w:rsidR="008D17A9" w:rsidRPr="007E1E6C">
        <w:rPr>
          <w:rFonts w:ascii="Arial Narrow" w:hAnsi="Arial Narrow" w:cstheme="minorHAnsi"/>
        </w:rPr>
        <w:t>garantías básica</w:t>
      </w:r>
      <w:r w:rsidRPr="007E1E6C">
        <w:rPr>
          <w:rFonts w:ascii="Arial Narrow" w:hAnsi="Arial Narrow" w:cstheme="minorHAnsi"/>
        </w:rPr>
        <w:t xml:space="preserve"> y constituir una póliza de cumplimiento por el tiempo restante</w:t>
      </w:r>
      <w:r w:rsidR="008D17A9" w:rsidRPr="007E1E6C">
        <w:rPr>
          <w:rFonts w:ascii="Arial Narrow" w:hAnsi="Arial Narrow" w:cstheme="minorHAnsi"/>
        </w:rPr>
        <w:t xml:space="preserve"> tratándose de productos; y para servicios el 100% constituido como garantía liquida</w:t>
      </w:r>
      <w:r w:rsidRPr="007E1E6C">
        <w:rPr>
          <w:rFonts w:ascii="Arial Narrow" w:hAnsi="Arial Narrow" w:cstheme="minorHAnsi"/>
        </w:rPr>
        <w:t xml:space="preserve">. El valor de la </w:t>
      </w:r>
      <w:r w:rsidR="008D17A9" w:rsidRPr="007E1E6C">
        <w:rPr>
          <w:rFonts w:ascii="Arial Narrow" w:hAnsi="Arial Narrow" w:cstheme="minorHAnsi"/>
        </w:rPr>
        <w:t>garantía básica</w:t>
      </w:r>
      <w:r w:rsidRPr="007E1E6C">
        <w:rPr>
          <w:rFonts w:ascii="Arial Narrow" w:hAnsi="Arial Narrow" w:cstheme="minorHAnsi"/>
        </w:rPr>
        <w:t xml:space="preserve"> la determina la BMC el </w:t>
      </w:r>
      <w:r w:rsidR="00B339F5" w:rsidRPr="007E1E6C">
        <w:rPr>
          <w:rFonts w:ascii="Arial Narrow" w:hAnsi="Arial Narrow" w:cstheme="minorHAnsi"/>
        </w:rPr>
        <w:t>día</w:t>
      </w:r>
      <w:r w:rsidRPr="007E1E6C">
        <w:rPr>
          <w:rFonts w:ascii="Arial Narrow" w:hAnsi="Arial Narrow" w:cstheme="minorHAnsi"/>
        </w:rPr>
        <w:t xml:space="preserve"> de la operación</w:t>
      </w:r>
    </w:p>
    <w:p w14:paraId="6FCBDF7F" w14:textId="7DDEE8D5" w:rsidR="00EE1E05" w:rsidRPr="007E1E6C" w:rsidRDefault="00EE1E05" w:rsidP="00581710">
      <w:pPr>
        <w:widowControl w:val="0"/>
        <w:jc w:val="both"/>
        <w:rPr>
          <w:rFonts w:ascii="Arial Narrow" w:hAnsi="Arial Narrow" w:cstheme="minorHAnsi"/>
          <w:bCs/>
        </w:rPr>
      </w:pPr>
      <w:r w:rsidRPr="007E1E6C">
        <w:rPr>
          <w:rFonts w:ascii="Arial Narrow" w:hAnsi="Arial Narrow" w:cstheme="minorHAnsi"/>
        </w:rPr>
        <w:t>La no constitución en los tiempos establecidos ante la Bolsa Mercantil de Colombia,</w:t>
      </w:r>
      <w:r w:rsidRPr="007E1E6C">
        <w:rPr>
          <w:rFonts w:ascii="Arial Narrow" w:hAnsi="Arial Narrow" w:cstheme="minorHAnsi"/>
          <w:spacing w:val="-7"/>
        </w:rPr>
        <w:t xml:space="preserve"> </w:t>
      </w:r>
      <w:r w:rsidRPr="007E1E6C">
        <w:rPr>
          <w:rFonts w:ascii="Arial Narrow" w:hAnsi="Arial Narrow" w:cstheme="minorHAnsi"/>
        </w:rPr>
        <w:t>da</w:t>
      </w:r>
      <w:r w:rsidRPr="007E1E6C">
        <w:rPr>
          <w:rFonts w:ascii="Arial Narrow" w:hAnsi="Arial Narrow" w:cstheme="minorHAnsi"/>
          <w:spacing w:val="-7"/>
        </w:rPr>
        <w:t xml:space="preserve"> lugar al </w:t>
      </w:r>
      <w:r w:rsidRPr="007E1E6C">
        <w:rPr>
          <w:rFonts w:ascii="Arial Narrow" w:hAnsi="Arial Narrow" w:cstheme="minorHAnsi"/>
        </w:rPr>
        <w:t>inicio</w:t>
      </w:r>
      <w:r w:rsidRPr="007E1E6C">
        <w:rPr>
          <w:rFonts w:ascii="Arial Narrow" w:hAnsi="Arial Narrow" w:cstheme="minorHAnsi"/>
          <w:spacing w:val="-8"/>
        </w:rPr>
        <w:t xml:space="preserve"> </w:t>
      </w:r>
      <w:r w:rsidRPr="007E1E6C">
        <w:rPr>
          <w:rFonts w:ascii="Arial Narrow" w:hAnsi="Arial Narrow" w:cstheme="minorHAnsi"/>
        </w:rPr>
        <w:t>del</w:t>
      </w:r>
      <w:r w:rsidRPr="007E1E6C">
        <w:rPr>
          <w:rFonts w:ascii="Arial Narrow" w:hAnsi="Arial Narrow" w:cstheme="minorHAnsi"/>
          <w:spacing w:val="-7"/>
        </w:rPr>
        <w:t xml:space="preserve"> </w:t>
      </w:r>
      <w:r w:rsidRPr="007E1E6C">
        <w:rPr>
          <w:rFonts w:ascii="Arial Narrow" w:hAnsi="Arial Narrow" w:cstheme="minorHAnsi"/>
        </w:rPr>
        <w:t>procedimiento</w:t>
      </w:r>
      <w:r w:rsidRPr="007E1E6C">
        <w:rPr>
          <w:rFonts w:ascii="Arial Narrow" w:hAnsi="Arial Narrow" w:cstheme="minorHAnsi"/>
          <w:spacing w:val="-7"/>
        </w:rPr>
        <w:t xml:space="preserve"> </w:t>
      </w:r>
      <w:r w:rsidRPr="007E1E6C">
        <w:rPr>
          <w:rFonts w:ascii="Arial Narrow" w:hAnsi="Arial Narrow" w:cstheme="minorHAnsi"/>
        </w:rPr>
        <w:t>de</w:t>
      </w:r>
      <w:r w:rsidRPr="007E1E6C">
        <w:rPr>
          <w:rFonts w:ascii="Arial Narrow" w:hAnsi="Arial Narrow" w:cstheme="minorHAnsi"/>
          <w:spacing w:val="-7"/>
        </w:rPr>
        <w:t xml:space="preserve"> </w:t>
      </w:r>
      <w:r w:rsidRPr="007E1E6C">
        <w:rPr>
          <w:rFonts w:ascii="Arial Narrow" w:hAnsi="Arial Narrow" w:cstheme="minorHAnsi"/>
        </w:rPr>
        <w:t>incumplimiento</w:t>
      </w:r>
      <w:r w:rsidRPr="007E1E6C">
        <w:rPr>
          <w:rFonts w:ascii="Arial Narrow" w:hAnsi="Arial Narrow" w:cstheme="minorHAnsi"/>
          <w:spacing w:val="-5"/>
        </w:rPr>
        <w:t xml:space="preserve"> </w:t>
      </w:r>
      <w:r w:rsidRPr="007E1E6C">
        <w:rPr>
          <w:rFonts w:ascii="Arial Narrow" w:hAnsi="Arial Narrow" w:cstheme="minorHAnsi"/>
        </w:rPr>
        <w:t>de</w:t>
      </w:r>
      <w:r w:rsidRPr="007E1E6C">
        <w:rPr>
          <w:rFonts w:ascii="Arial Narrow" w:hAnsi="Arial Narrow" w:cstheme="minorHAnsi"/>
          <w:spacing w:val="-6"/>
        </w:rPr>
        <w:t xml:space="preserve"> </w:t>
      </w:r>
      <w:r w:rsidRPr="007E1E6C">
        <w:rPr>
          <w:rFonts w:ascii="Arial Narrow" w:hAnsi="Arial Narrow" w:cstheme="minorHAnsi"/>
        </w:rPr>
        <w:t>la</w:t>
      </w:r>
      <w:r w:rsidRPr="007E1E6C">
        <w:rPr>
          <w:rFonts w:ascii="Arial Narrow" w:hAnsi="Arial Narrow" w:cstheme="minorHAnsi"/>
          <w:spacing w:val="-10"/>
        </w:rPr>
        <w:t xml:space="preserve"> </w:t>
      </w:r>
      <w:r w:rsidRPr="007E1E6C">
        <w:rPr>
          <w:rFonts w:ascii="Arial Narrow" w:hAnsi="Arial Narrow" w:cstheme="minorHAnsi"/>
        </w:rPr>
        <w:t>operación.</w:t>
      </w:r>
    </w:p>
    <w:p w14:paraId="6C039E4E" w14:textId="52B499F7" w:rsidR="00B339F5" w:rsidRPr="007E1E6C" w:rsidRDefault="00EB6DFA" w:rsidP="00F7360E">
      <w:pPr>
        <w:widowControl w:val="0"/>
        <w:spacing w:after="0" w:line="240" w:lineRule="auto"/>
        <w:jc w:val="both"/>
        <w:rPr>
          <w:rFonts w:ascii="Arial Narrow" w:hAnsi="Arial Narrow" w:cstheme="minorHAnsi"/>
        </w:rPr>
      </w:pPr>
      <w:r w:rsidRPr="007E1E6C">
        <w:rPr>
          <w:rFonts w:ascii="Arial Narrow" w:hAnsi="Arial Narrow" w:cstheme="minorHAnsi"/>
        </w:rPr>
        <w:t xml:space="preserve">La </w:t>
      </w:r>
      <w:r w:rsidR="00B339F5" w:rsidRPr="007E1E6C">
        <w:rPr>
          <w:rFonts w:ascii="Arial Narrow" w:hAnsi="Arial Narrow" w:cstheme="minorHAnsi"/>
        </w:rPr>
        <w:t>BOLSA MERCANTIL DE COLOMBIA</w:t>
      </w:r>
      <w:r w:rsidRPr="007E1E6C">
        <w:rPr>
          <w:rFonts w:ascii="Arial Narrow" w:hAnsi="Arial Narrow" w:cstheme="minorHAnsi"/>
        </w:rPr>
        <w:t xml:space="preserve">, una vez certificado el incumplimiento en la entrega del producto o servicio celebrado en desarrollo del presente mandato, se sujetará a lo establecido en sus reglamentos y hará efectiva la garantía. </w:t>
      </w:r>
    </w:p>
    <w:p w14:paraId="7996DF39" w14:textId="77777777" w:rsidR="00A26D0E" w:rsidRPr="007E1E6C" w:rsidRDefault="00A26D0E" w:rsidP="00F7360E">
      <w:pPr>
        <w:widowControl w:val="0"/>
        <w:spacing w:after="0" w:line="240" w:lineRule="auto"/>
        <w:jc w:val="both"/>
        <w:rPr>
          <w:rFonts w:ascii="Arial Narrow" w:hAnsi="Arial Narrow" w:cstheme="minorHAnsi"/>
        </w:rPr>
      </w:pPr>
    </w:p>
    <w:p w14:paraId="2BFE946E" w14:textId="6EC3FEC0" w:rsidR="004A51E0" w:rsidRPr="007E1E6C" w:rsidRDefault="00E2123D" w:rsidP="00F7360E">
      <w:pPr>
        <w:widowControl w:val="0"/>
        <w:spacing w:after="0" w:line="240" w:lineRule="auto"/>
        <w:jc w:val="both"/>
        <w:rPr>
          <w:rFonts w:ascii="Arial Narrow" w:hAnsi="Arial Narrow" w:cstheme="minorHAnsi"/>
        </w:rPr>
      </w:pPr>
      <w:r w:rsidRPr="007E1E6C">
        <w:rPr>
          <w:rFonts w:ascii="Arial Narrow" w:hAnsi="Arial Narrow" w:cstheme="minorHAnsi"/>
        </w:rPr>
        <w:t>PARAGRAFO</w:t>
      </w:r>
      <w:r w:rsidR="00581710" w:rsidRPr="007E1E6C">
        <w:rPr>
          <w:rFonts w:ascii="Arial Narrow" w:hAnsi="Arial Narrow" w:cstheme="minorHAnsi"/>
        </w:rPr>
        <w:t xml:space="preserve"> </w:t>
      </w:r>
      <w:r w:rsidR="00EE1E05" w:rsidRPr="007E1E6C">
        <w:rPr>
          <w:rFonts w:ascii="Arial Narrow" w:hAnsi="Arial Narrow" w:cstheme="minorHAnsi"/>
        </w:rPr>
        <w:t>PRIMERO</w:t>
      </w:r>
      <w:r w:rsidR="00CC7BEE" w:rsidRPr="007E1E6C">
        <w:rPr>
          <w:rFonts w:ascii="Arial Narrow" w:hAnsi="Arial Narrow" w:cstheme="minorHAnsi"/>
        </w:rPr>
        <w:t>.</w:t>
      </w:r>
      <w:r w:rsidRPr="007E1E6C">
        <w:rPr>
          <w:rFonts w:ascii="Arial Narrow" w:hAnsi="Arial Narrow" w:cstheme="minorHAnsi"/>
        </w:rPr>
        <w:t xml:space="preserve"> El MANDANTE VENDEDOR se obliga a cumplir con los llamados al margen que efectúe la BOLSA MERCANTIL DE COLOMBIA, cuando se presenten variaciones de precio, con respecto al precio que se hubiere pactado en el contrato que se celebre en cumplimiento del presente mandato.</w:t>
      </w:r>
      <w:r w:rsidR="00581710" w:rsidRPr="007E1E6C">
        <w:rPr>
          <w:rFonts w:ascii="Arial Narrow" w:hAnsi="Arial Narrow" w:cstheme="minorHAnsi"/>
        </w:rPr>
        <w:t xml:space="preserve"> Los llamados al margen deberán ser constituidos en los mismos términos de la garantía inicial</w:t>
      </w:r>
    </w:p>
    <w:p w14:paraId="60910A37" w14:textId="77777777" w:rsidR="00A26D0E" w:rsidRPr="007E1E6C" w:rsidRDefault="00A26D0E" w:rsidP="00F7360E">
      <w:pPr>
        <w:widowControl w:val="0"/>
        <w:spacing w:after="0" w:line="240" w:lineRule="auto"/>
        <w:jc w:val="both"/>
        <w:rPr>
          <w:rFonts w:ascii="Arial Narrow" w:hAnsi="Arial Narrow" w:cstheme="minorHAnsi"/>
        </w:rPr>
      </w:pPr>
    </w:p>
    <w:p w14:paraId="3741BA0C" w14:textId="22BA81E9" w:rsidR="007F57F4" w:rsidRPr="007E1E6C" w:rsidRDefault="00EB6DFA" w:rsidP="00F7360E">
      <w:pPr>
        <w:widowControl w:val="0"/>
        <w:spacing w:after="0" w:line="240" w:lineRule="auto"/>
        <w:jc w:val="both"/>
        <w:rPr>
          <w:rFonts w:ascii="Arial Narrow" w:hAnsi="Arial Narrow" w:cstheme="minorHAnsi"/>
        </w:rPr>
      </w:pPr>
      <w:r w:rsidRPr="007E1E6C">
        <w:rPr>
          <w:rFonts w:ascii="Arial Narrow" w:hAnsi="Arial Narrow" w:cstheme="minorHAnsi"/>
        </w:rPr>
        <w:t>PARAGRAFO</w:t>
      </w:r>
      <w:r w:rsidR="00EE1E05" w:rsidRPr="007E1E6C">
        <w:rPr>
          <w:rFonts w:ascii="Arial Narrow" w:hAnsi="Arial Narrow" w:cstheme="minorHAnsi"/>
        </w:rPr>
        <w:t xml:space="preserve"> SEGUNDO</w:t>
      </w:r>
      <w:r w:rsidR="00CC7BEE" w:rsidRPr="007E1E6C">
        <w:rPr>
          <w:rFonts w:ascii="Arial Narrow" w:hAnsi="Arial Narrow" w:cstheme="minorHAnsi"/>
        </w:rPr>
        <w:t xml:space="preserve">. </w:t>
      </w:r>
      <w:r w:rsidRPr="007E1E6C">
        <w:rPr>
          <w:rFonts w:ascii="Arial Narrow" w:hAnsi="Arial Narrow" w:cstheme="minorHAnsi"/>
        </w:rPr>
        <w:t xml:space="preserve">Cuando el incumplimiento </w:t>
      </w:r>
      <w:r w:rsidR="00EE1E05" w:rsidRPr="007E1E6C">
        <w:rPr>
          <w:rFonts w:ascii="Arial Narrow" w:hAnsi="Arial Narrow" w:cstheme="minorHAnsi"/>
        </w:rPr>
        <w:t xml:space="preserve">se decrete </w:t>
      </w:r>
      <w:r w:rsidRPr="007E1E6C">
        <w:rPr>
          <w:rFonts w:ascii="Arial Narrow" w:hAnsi="Arial Narrow" w:cstheme="minorHAnsi"/>
        </w:rPr>
        <w:t>tanto en la entrega como en el pago del producto</w:t>
      </w:r>
      <w:r w:rsidR="00394980" w:rsidRPr="007E1E6C">
        <w:rPr>
          <w:rFonts w:ascii="Arial Narrow" w:hAnsi="Arial Narrow" w:cstheme="minorHAnsi"/>
        </w:rPr>
        <w:t xml:space="preserve"> o servicio</w:t>
      </w:r>
      <w:r w:rsidRPr="007E1E6C">
        <w:rPr>
          <w:rFonts w:ascii="Arial Narrow" w:hAnsi="Arial Narrow" w:cstheme="minorHAnsi"/>
        </w:rPr>
        <w:t xml:space="preserve"> objeto del negocio que se celebre en cumplimiento del presente mandato</w:t>
      </w:r>
      <w:r w:rsidR="00371AC9" w:rsidRPr="007E1E6C">
        <w:rPr>
          <w:rFonts w:ascii="Arial Narrow" w:hAnsi="Arial Narrow" w:cstheme="minorHAnsi"/>
        </w:rPr>
        <w:t>, no será procedente que EL COMISIONI</w:t>
      </w:r>
      <w:r w:rsidRPr="007E1E6C">
        <w:rPr>
          <w:rFonts w:ascii="Arial Narrow" w:hAnsi="Arial Narrow" w:cstheme="minorHAnsi"/>
        </w:rPr>
        <w:t>STA COMPRADOR ni EL MANDANTE COMPRADOR, de una parte, ni EL COMISIONISTA VENDEDOR ni EL MANDANTE VENDEDOR, por otra parte, reclamen indemnizaciones por concepto de los referidos incumplimientos, de conformidad con lo dispuesto en los reglamentos de la B</w:t>
      </w:r>
      <w:r w:rsidR="00371AC9" w:rsidRPr="007E1E6C">
        <w:rPr>
          <w:rFonts w:ascii="Arial Narrow" w:hAnsi="Arial Narrow" w:cstheme="minorHAnsi"/>
        </w:rPr>
        <w:t>OLSA MERCANTI</w:t>
      </w:r>
      <w:r w:rsidRPr="007E1E6C">
        <w:rPr>
          <w:rFonts w:ascii="Arial Narrow" w:hAnsi="Arial Narrow" w:cstheme="minorHAnsi"/>
        </w:rPr>
        <w:t xml:space="preserve">L DE COLOMBIA S.A., en concordancia con lo establecido en el artículo 1609 del Código Civil, </w:t>
      </w:r>
      <w:r w:rsidR="00371AC9" w:rsidRPr="007E1E6C">
        <w:rPr>
          <w:rFonts w:ascii="Arial Narrow" w:hAnsi="Arial Narrow" w:cstheme="minorHAnsi"/>
        </w:rPr>
        <w:t>razón</w:t>
      </w:r>
      <w:r w:rsidRPr="007E1E6C">
        <w:rPr>
          <w:rFonts w:ascii="Arial Narrow" w:hAnsi="Arial Narrow" w:cstheme="minorHAnsi"/>
        </w:rPr>
        <w:t xml:space="preserve"> por la cual, en este caso, no se harán efectivas las </w:t>
      </w:r>
      <w:r w:rsidR="00371AC9" w:rsidRPr="007E1E6C">
        <w:rPr>
          <w:rFonts w:ascii="Arial Narrow" w:hAnsi="Arial Narrow" w:cstheme="minorHAnsi"/>
        </w:rPr>
        <w:t>garantías</w:t>
      </w:r>
      <w:r w:rsidRPr="007E1E6C">
        <w:rPr>
          <w:rFonts w:ascii="Arial Narrow" w:hAnsi="Arial Narrow" w:cstheme="minorHAnsi"/>
        </w:rPr>
        <w:t xml:space="preserve"> constituidas por las partes en el contrato que se celebre en cumplimiento del presente mandato.</w:t>
      </w:r>
    </w:p>
    <w:p w14:paraId="4720BA6E" w14:textId="45245BE7" w:rsidR="00371AC9" w:rsidRPr="007E1E6C" w:rsidRDefault="00371AC9" w:rsidP="00F7360E">
      <w:pPr>
        <w:widowControl w:val="0"/>
        <w:spacing w:after="0" w:line="240" w:lineRule="auto"/>
        <w:jc w:val="both"/>
        <w:rPr>
          <w:rFonts w:ascii="Arial Narrow" w:hAnsi="Arial Narrow" w:cstheme="minorHAnsi"/>
        </w:rPr>
      </w:pPr>
      <w:r w:rsidRPr="007E1E6C">
        <w:rPr>
          <w:rFonts w:ascii="Arial Narrow" w:hAnsi="Arial Narrow" w:cstheme="minorHAnsi"/>
        </w:rPr>
        <w:lastRenderedPageBreak/>
        <w:t>PARAGRAFO</w:t>
      </w:r>
      <w:r w:rsidR="00F252EE" w:rsidRPr="007E1E6C">
        <w:rPr>
          <w:rFonts w:ascii="Arial Narrow" w:hAnsi="Arial Narrow" w:cstheme="minorHAnsi"/>
        </w:rPr>
        <w:t xml:space="preserve"> </w:t>
      </w:r>
      <w:r w:rsidR="00EE1E05" w:rsidRPr="007E1E6C">
        <w:rPr>
          <w:rFonts w:ascii="Arial Narrow" w:hAnsi="Arial Narrow" w:cstheme="minorHAnsi"/>
        </w:rPr>
        <w:t>TERCERA</w:t>
      </w:r>
      <w:r w:rsidR="00CC7BEE" w:rsidRPr="007E1E6C">
        <w:rPr>
          <w:rFonts w:ascii="Arial Narrow" w:hAnsi="Arial Narrow" w:cstheme="minorHAnsi"/>
        </w:rPr>
        <w:t>.</w:t>
      </w:r>
      <w:r w:rsidRPr="007E1E6C">
        <w:rPr>
          <w:rFonts w:ascii="Arial Narrow" w:hAnsi="Arial Narrow" w:cstheme="minorHAnsi"/>
        </w:rPr>
        <w:t xml:space="preserve"> La BOLSA MERCANTIL DE COLOMBIA S.A, podrá aceptar </w:t>
      </w:r>
      <w:r w:rsidR="00EE1E05" w:rsidRPr="007E1E6C">
        <w:rPr>
          <w:rFonts w:ascii="Arial Narrow" w:hAnsi="Arial Narrow" w:cstheme="minorHAnsi"/>
        </w:rPr>
        <w:t xml:space="preserve">las </w:t>
      </w:r>
      <w:r w:rsidRPr="007E1E6C">
        <w:rPr>
          <w:rFonts w:ascii="Arial Narrow" w:hAnsi="Arial Narrow" w:cstheme="minorHAnsi"/>
        </w:rPr>
        <w:t xml:space="preserve">garantías en los términos previstos en sus Reglamentos, así como en las resoluciones y/o circulares reglamentarias. </w:t>
      </w:r>
    </w:p>
    <w:p w14:paraId="2A582206" w14:textId="77777777" w:rsidR="00F7360E" w:rsidRPr="007E1E6C" w:rsidRDefault="00F7360E" w:rsidP="00F7360E">
      <w:pPr>
        <w:widowControl w:val="0"/>
        <w:spacing w:after="0" w:line="240" w:lineRule="auto"/>
        <w:jc w:val="both"/>
        <w:rPr>
          <w:rFonts w:ascii="Arial Narrow" w:hAnsi="Arial Narrow" w:cstheme="minorHAnsi"/>
        </w:rPr>
      </w:pPr>
    </w:p>
    <w:p w14:paraId="4D9CDD4F" w14:textId="1EE689AE" w:rsidR="00890357" w:rsidRPr="007E1E6C" w:rsidRDefault="00890357" w:rsidP="00F7360E">
      <w:pPr>
        <w:widowControl w:val="0"/>
        <w:spacing w:after="0" w:line="240" w:lineRule="auto"/>
        <w:jc w:val="both"/>
        <w:rPr>
          <w:rStyle w:val="Hipervnculo"/>
          <w:rFonts w:ascii="Arial Narrow" w:hAnsi="Arial Narrow" w:cstheme="minorHAnsi"/>
          <w:color w:val="000000" w:themeColor="text1"/>
          <w:u w:val="none"/>
          <w:shd w:val="clear" w:color="auto" w:fill="FFFFFF"/>
        </w:rPr>
      </w:pPr>
      <w:r w:rsidRPr="007E1E6C">
        <w:rPr>
          <w:rFonts w:ascii="Arial Narrow" w:hAnsi="Arial Narrow" w:cstheme="minorHAnsi"/>
        </w:rPr>
        <w:t>PARÁGRAFO</w:t>
      </w:r>
      <w:r w:rsidR="00F252EE" w:rsidRPr="007E1E6C">
        <w:rPr>
          <w:rFonts w:ascii="Arial Narrow" w:hAnsi="Arial Narrow" w:cstheme="minorHAnsi"/>
        </w:rPr>
        <w:t xml:space="preserve"> </w:t>
      </w:r>
      <w:r w:rsidR="00EE1E05" w:rsidRPr="007E1E6C">
        <w:rPr>
          <w:rFonts w:ascii="Arial Narrow" w:hAnsi="Arial Narrow" w:cstheme="minorHAnsi"/>
        </w:rPr>
        <w:t>CUARTA</w:t>
      </w:r>
      <w:r w:rsidR="00CC7BEE" w:rsidRPr="007E1E6C">
        <w:rPr>
          <w:rFonts w:ascii="Arial Narrow" w:hAnsi="Arial Narrow" w:cstheme="minorHAnsi"/>
        </w:rPr>
        <w:t>.</w:t>
      </w:r>
      <w:r w:rsidRPr="007E1E6C">
        <w:rPr>
          <w:rFonts w:ascii="Arial Narrow" w:hAnsi="Arial Narrow" w:cstheme="minorHAnsi"/>
        </w:rPr>
        <w:t xml:space="preserve"> Se determina de manera expresa en el presente mandato que las operaciones que se celebren en desarrollo del presente estarán sujetas a lo dispuesto en </w:t>
      </w:r>
      <w:r w:rsidR="00F252EE" w:rsidRPr="007E1E6C">
        <w:rPr>
          <w:rFonts w:ascii="Arial Narrow" w:hAnsi="Arial Narrow" w:cstheme="minorHAnsi"/>
        </w:rPr>
        <w:t xml:space="preserve">la Circular Única de Bolsa y </w:t>
      </w:r>
      <w:r w:rsidRPr="007E1E6C">
        <w:rPr>
          <w:rFonts w:ascii="Arial Narrow" w:hAnsi="Arial Narrow" w:cstheme="minorHAnsi"/>
        </w:rPr>
        <w:t>el Reglamento de Funcionamiento y operación de la BMC</w:t>
      </w:r>
      <w:r w:rsidR="00A4608B" w:rsidRPr="007E1E6C">
        <w:rPr>
          <w:rFonts w:ascii="Arial Narrow" w:hAnsi="Arial Narrow" w:cstheme="minorHAnsi"/>
        </w:rPr>
        <w:t>.</w:t>
      </w:r>
    </w:p>
    <w:p w14:paraId="13A39BEA" w14:textId="77777777" w:rsidR="00F7360E" w:rsidRPr="007E1E6C" w:rsidRDefault="00F7360E" w:rsidP="00F7360E">
      <w:pPr>
        <w:widowControl w:val="0"/>
        <w:spacing w:after="0" w:line="240" w:lineRule="auto"/>
        <w:jc w:val="both"/>
        <w:rPr>
          <w:rFonts w:ascii="Arial Narrow" w:hAnsi="Arial Narrow" w:cstheme="minorHAnsi"/>
          <w:color w:val="000000" w:themeColor="text1"/>
        </w:rPr>
      </w:pPr>
    </w:p>
    <w:p w14:paraId="5244E310" w14:textId="2326440B" w:rsidR="00371AC9" w:rsidRPr="007E1E6C" w:rsidRDefault="00371AC9" w:rsidP="00F7360E">
      <w:pPr>
        <w:widowControl w:val="0"/>
        <w:spacing w:after="0" w:line="240" w:lineRule="auto"/>
        <w:jc w:val="both"/>
        <w:rPr>
          <w:rFonts w:ascii="Arial Narrow" w:hAnsi="Arial Narrow" w:cstheme="minorHAnsi"/>
        </w:rPr>
      </w:pPr>
      <w:r w:rsidRPr="007E1E6C">
        <w:rPr>
          <w:rFonts w:ascii="Arial Narrow" w:hAnsi="Arial Narrow" w:cstheme="minorHAnsi"/>
          <w:b/>
        </w:rPr>
        <w:t xml:space="preserve">CLAUSULA </w:t>
      </w:r>
      <w:r w:rsidR="00450ED1" w:rsidRPr="007E1E6C">
        <w:rPr>
          <w:rFonts w:ascii="Arial Narrow" w:hAnsi="Arial Narrow" w:cstheme="minorHAnsi"/>
          <w:b/>
        </w:rPr>
        <w:t>DÉCIMA</w:t>
      </w:r>
      <w:r w:rsidRPr="007E1E6C">
        <w:rPr>
          <w:rFonts w:ascii="Arial Narrow" w:hAnsi="Arial Narrow" w:cstheme="minorHAnsi"/>
          <w:b/>
        </w:rPr>
        <w:t>: VALOR DE LA NEGOCIACIÓN</w:t>
      </w:r>
      <w:r w:rsidR="00D43E71" w:rsidRPr="007E1E6C">
        <w:rPr>
          <w:rFonts w:ascii="Arial Narrow" w:hAnsi="Arial Narrow" w:cstheme="minorHAnsi"/>
          <w:b/>
        </w:rPr>
        <w:t>.</w:t>
      </w:r>
      <w:r w:rsidRPr="007E1E6C">
        <w:rPr>
          <w:rFonts w:ascii="Arial Narrow" w:hAnsi="Arial Narrow" w:cstheme="minorHAnsi"/>
          <w:b/>
        </w:rPr>
        <w:t xml:space="preserve"> </w:t>
      </w:r>
      <w:r w:rsidR="00D43E71" w:rsidRPr="007E1E6C">
        <w:rPr>
          <w:rFonts w:ascii="Arial Narrow" w:hAnsi="Arial Narrow" w:cstheme="minorHAnsi"/>
        </w:rPr>
        <w:t>E</w:t>
      </w:r>
      <w:r w:rsidRPr="007E1E6C">
        <w:rPr>
          <w:rFonts w:ascii="Arial Narrow" w:hAnsi="Arial Narrow" w:cstheme="minorHAnsi"/>
        </w:rPr>
        <w:t xml:space="preserve">l Valor de la negociación será entregado por el </w:t>
      </w:r>
      <w:r w:rsidR="00140F9B" w:rsidRPr="007E1E6C">
        <w:rPr>
          <w:rFonts w:ascii="Arial Narrow" w:hAnsi="Arial Narrow" w:cstheme="minorHAnsi"/>
        </w:rPr>
        <w:t xml:space="preserve">MANDANTE VENDEDOR </w:t>
      </w:r>
      <w:r w:rsidRPr="007E1E6C">
        <w:rPr>
          <w:rFonts w:ascii="Arial Narrow" w:hAnsi="Arial Narrow" w:cstheme="minorHAnsi"/>
        </w:rPr>
        <w:t xml:space="preserve"> antes de cada negociación por cualquier medio idóneo para la recepción de órdenes </w:t>
      </w:r>
      <w:r w:rsidR="0020347E" w:rsidRPr="007E1E6C">
        <w:rPr>
          <w:rFonts w:ascii="Arial Narrow" w:hAnsi="Arial Narrow" w:cstheme="minorHAnsi"/>
        </w:rPr>
        <w:t xml:space="preserve">incluido el correo electrónico </w:t>
      </w:r>
      <w:hyperlink r:id="rId9" w:history="1">
        <w:r w:rsidR="00F55930" w:rsidRPr="00F1784E">
          <w:rPr>
            <w:rStyle w:val="Hipervnculo"/>
          </w:rPr>
          <w:t>alejandro.porras@comiagro.com</w:t>
        </w:r>
      </w:hyperlink>
      <w:r w:rsidR="00F55930">
        <w:t xml:space="preserve"> </w:t>
      </w:r>
      <w:r w:rsidR="00394980" w:rsidRPr="007E1E6C">
        <w:rPr>
          <w:rFonts w:ascii="Arial Narrow" w:hAnsi="Arial Narrow" w:cstheme="minorHAnsi"/>
        </w:rPr>
        <w:t xml:space="preserve"> </w:t>
      </w:r>
    </w:p>
    <w:p w14:paraId="37C7B887" w14:textId="77777777" w:rsidR="00A26D0E" w:rsidRPr="007E1E6C" w:rsidRDefault="00A26D0E" w:rsidP="00F7360E">
      <w:pPr>
        <w:widowControl w:val="0"/>
        <w:spacing w:after="0" w:line="240" w:lineRule="auto"/>
        <w:jc w:val="both"/>
        <w:rPr>
          <w:rFonts w:ascii="Arial Narrow" w:hAnsi="Arial Narrow" w:cstheme="minorHAnsi"/>
        </w:rPr>
      </w:pPr>
    </w:p>
    <w:p w14:paraId="03FED31C" w14:textId="7E280F66" w:rsidR="00394980" w:rsidRPr="007E1E6C" w:rsidRDefault="00394980" w:rsidP="00F7360E">
      <w:pPr>
        <w:widowControl w:val="0"/>
        <w:spacing w:after="0" w:line="240" w:lineRule="auto"/>
        <w:jc w:val="both"/>
        <w:rPr>
          <w:rFonts w:ascii="Arial Narrow" w:hAnsi="Arial Narrow" w:cstheme="minorHAnsi"/>
        </w:rPr>
      </w:pPr>
      <w:r w:rsidRPr="007E1E6C">
        <w:rPr>
          <w:rFonts w:ascii="Arial Narrow" w:hAnsi="Arial Narrow" w:cstheme="minorHAnsi"/>
          <w:b/>
        </w:rPr>
        <w:t>CLAUSULA DECIMA</w:t>
      </w:r>
      <w:r w:rsidR="00EE1E05" w:rsidRPr="007E1E6C">
        <w:rPr>
          <w:rFonts w:ascii="Arial Narrow" w:hAnsi="Arial Narrow" w:cstheme="minorHAnsi"/>
          <w:b/>
        </w:rPr>
        <w:t xml:space="preserve"> PRIMERA</w:t>
      </w:r>
      <w:r w:rsidRPr="007E1E6C">
        <w:rPr>
          <w:rFonts w:ascii="Arial Narrow" w:hAnsi="Arial Narrow" w:cstheme="minorHAnsi"/>
          <w:b/>
        </w:rPr>
        <w:t>:</w:t>
      </w:r>
      <w:r w:rsidR="00D43E71" w:rsidRPr="007E1E6C">
        <w:rPr>
          <w:rFonts w:ascii="Arial Narrow" w:hAnsi="Arial Narrow" w:cstheme="minorHAnsi"/>
          <w:b/>
        </w:rPr>
        <w:t xml:space="preserve"> VALOR DEL CONTRATO.</w:t>
      </w:r>
      <w:r w:rsidRPr="007E1E6C">
        <w:rPr>
          <w:rFonts w:ascii="Arial Narrow" w:hAnsi="Arial Narrow" w:cstheme="minorHAnsi"/>
          <w:b/>
        </w:rPr>
        <w:t xml:space="preserve"> </w:t>
      </w:r>
      <w:r w:rsidRPr="007E1E6C">
        <w:rPr>
          <w:rFonts w:ascii="Arial Narrow" w:hAnsi="Arial Narrow" w:cstheme="minorHAnsi"/>
        </w:rPr>
        <w:t xml:space="preserve">El valor que por conceptos de comisión que el </w:t>
      </w:r>
      <w:r w:rsidRPr="007E1E6C">
        <w:rPr>
          <w:rFonts w:ascii="Arial Narrow" w:hAnsi="Arial Narrow" w:cstheme="minorHAnsi"/>
          <w:bCs/>
        </w:rPr>
        <w:t>MANDANTE VENDEDOR pagará al COMISIONISTA VENDEDOR,</w:t>
      </w:r>
      <w:r w:rsidRPr="007E1E6C">
        <w:rPr>
          <w:rFonts w:ascii="Arial Narrow" w:hAnsi="Arial Narrow" w:cstheme="minorHAnsi"/>
          <w:b/>
        </w:rPr>
        <w:t xml:space="preserve"> </w:t>
      </w:r>
      <w:r w:rsidRPr="007E1E6C">
        <w:rPr>
          <w:rFonts w:ascii="Arial Narrow" w:hAnsi="Arial Narrow" w:cstheme="minorHAnsi"/>
        </w:rPr>
        <w:t>será la res</w:t>
      </w:r>
      <w:bookmarkStart w:id="0" w:name="Texto24"/>
      <w:r w:rsidRPr="007E1E6C">
        <w:rPr>
          <w:rFonts w:ascii="Arial Narrow" w:hAnsi="Arial Narrow" w:cstheme="minorHAnsi"/>
        </w:rPr>
        <w:t>ultante de multiplicar el</w:t>
      </w:r>
      <w:r w:rsidR="00E60DBC" w:rsidRPr="007E1E6C">
        <w:rPr>
          <w:rFonts w:ascii="Arial Narrow" w:hAnsi="Arial Narrow" w:cstheme="minorHAnsi"/>
        </w:rPr>
        <w:t xml:space="preserve"> </w:t>
      </w:r>
      <w:r w:rsidR="001033B4" w:rsidRPr="001033B4">
        <w:rPr>
          <w:rFonts w:ascii="Arial Narrow" w:hAnsi="Arial Narrow" w:cstheme="minorHAnsi"/>
          <w:b/>
          <w:u w:val="single"/>
        </w:rPr>
        <w:t>0,</w:t>
      </w:r>
      <w:r w:rsidR="00993BCB">
        <w:rPr>
          <w:rFonts w:ascii="Arial Narrow" w:hAnsi="Arial Narrow" w:cstheme="minorHAnsi"/>
          <w:b/>
          <w:u w:val="single"/>
        </w:rPr>
        <w:t>8</w:t>
      </w:r>
      <w:r w:rsidR="001033B4" w:rsidRPr="001033B4">
        <w:rPr>
          <w:rFonts w:ascii="Arial Narrow" w:hAnsi="Arial Narrow" w:cstheme="minorHAnsi"/>
          <w:b/>
          <w:u w:val="single"/>
        </w:rPr>
        <w:t>9</w:t>
      </w:r>
      <w:r w:rsidRPr="001033B4">
        <w:rPr>
          <w:rFonts w:ascii="Arial Narrow" w:hAnsi="Arial Narrow" w:cstheme="minorHAnsi"/>
          <w:b/>
          <w:u w:val="single"/>
        </w:rPr>
        <w:t>%</w:t>
      </w:r>
      <w:bookmarkEnd w:id="0"/>
      <w:r w:rsidRPr="007E1E6C">
        <w:rPr>
          <w:rFonts w:ascii="Arial Narrow" w:hAnsi="Arial Narrow" w:cstheme="minorHAnsi"/>
        </w:rPr>
        <w:t xml:space="preserve"> sobre el valor de la operación más </w:t>
      </w:r>
      <w:r w:rsidR="00D43E71" w:rsidRPr="007E1E6C">
        <w:rPr>
          <w:rFonts w:ascii="Arial Narrow" w:hAnsi="Arial Narrow" w:cstheme="minorHAnsi"/>
        </w:rPr>
        <w:t>IVA</w:t>
      </w:r>
      <w:r w:rsidRPr="007E1E6C">
        <w:rPr>
          <w:rFonts w:ascii="Arial Narrow" w:hAnsi="Arial Narrow" w:cstheme="minorHAnsi"/>
        </w:rPr>
        <w:t xml:space="preserve">, más el servicio de registro que cobra la BOLSA MERCANTIL DE COLOMBIA S.A., y la Estampa Cronológica y el Valor del Servicio de Compensación y Liquidación, cobrado por la BOLSA MERCANTIL DE COLOMBIA S.A y los respectivos </w:t>
      </w:r>
      <w:r w:rsidR="0038110D" w:rsidRPr="007E1E6C">
        <w:rPr>
          <w:rFonts w:ascii="Arial Narrow" w:hAnsi="Arial Narrow" w:cstheme="minorHAnsi"/>
        </w:rPr>
        <w:t xml:space="preserve">valores de </w:t>
      </w:r>
      <w:r w:rsidRPr="007E1E6C">
        <w:rPr>
          <w:rFonts w:ascii="Arial Narrow" w:hAnsi="Arial Narrow" w:cstheme="minorHAnsi"/>
        </w:rPr>
        <w:t>IVA.</w:t>
      </w:r>
    </w:p>
    <w:p w14:paraId="3C37C4C7" w14:textId="77777777" w:rsidR="00526A08" w:rsidRPr="007E1E6C" w:rsidRDefault="00526A08" w:rsidP="00F7360E">
      <w:pPr>
        <w:widowControl w:val="0"/>
        <w:spacing w:after="0" w:line="240" w:lineRule="auto"/>
        <w:jc w:val="both"/>
        <w:rPr>
          <w:rFonts w:ascii="Arial Narrow" w:hAnsi="Arial Narrow" w:cstheme="minorHAnsi"/>
        </w:rPr>
      </w:pPr>
    </w:p>
    <w:p w14:paraId="61F59842" w14:textId="77777777" w:rsidR="00B572BF" w:rsidRPr="007E1E6C" w:rsidRDefault="00B572BF" w:rsidP="00F7360E">
      <w:pPr>
        <w:widowControl w:val="0"/>
        <w:spacing w:after="0" w:line="240" w:lineRule="auto"/>
        <w:jc w:val="both"/>
        <w:rPr>
          <w:rFonts w:ascii="Arial Narrow" w:hAnsi="Arial Narrow" w:cstheme="minorHAnsi"/>
        </w:rPr>
      </w:pPr>
      <w:r w:rsidRPr="007E1E6C">
        <w:rPr>
          <w:rFonts w:ascii="Arial Narrow" w:hAnsi="Arial Narrow" w:cstheme="minorHAnsi"/>
        </w:rPr>
        <w:t xml:space="preserve">PARAGRAFO PRIMERO. Los costos por concepto de servicio de registro, servicio de compensación y liquidación y los respectivos IVAS, serán cancelados en su totalidad por el mandante vendedor dentro de los tres días siguientes a la celebración de la operación en bolsa. </w:t>
      </w:r>
    </w:p>
    <w:p w14:paraId="25DF19EF" w14:textId="77777777" w:rsidR="00394980" w:rsidRPr="007E1E6C" w:rsidRDefault="00394980" w:rsidP="00F7360E">
      <w:pPr>
        <w:widowControl w:val="0"/>
        <w:spacing w:after="0" w:line="240" w:lineRule="auto"/>
        <w:jc w:val="both"/>
        <w:rPr>
          <w:rFonts w:ascii="Arial Narrow" w:hAnsi="Arial Narrow" w:cstheme="minorHAnsi"/>
          <w:b/>
        </w:rPr>
      </w:pPr>
    </w:p>
    <w:tbl>
      <w:tblPr>
        <w:tblW w:w="8960" w:type="dxa"/>
        <w:tblInd w:w="80" w:type="dxa"/>
        <w:tblCellMar>
          <w:left w:w="70" w:type="dxa"/>
          <w:right w:w="70" w:type="dxa"/>
        </w:tblCellMar>
        <w:tblLook w:val="04A0" w:firstRow="1" w:lastRow="0" w:firstColumn="1" w:lastColumn="0" w:noHBand="0" w:noVBand="1"/>
      </w:tblPr>
      <w:tblGrid>
        <w:gridCol w:w="2680"/>
        <w:gridCol w:w="1200"/>
        <w:gridCol w:w="1200"/>
        <w:gridCol w:w="2680"/>
        <w:gridCol w:w="1200"/>
      </w:tblGrid>
      <w:tr w:rsidR="00394980" w:rsidRPr="007E1E6C" w14:paraId="75BA750D" w14:textId="77777777" w:rsidTr="00394980">
        <w:trPr>
          <w:trHeight w:val="720"/>
        </w:trPr>
        <w:tc>
          <w:tcPr>
            <w:tcW w:w="3880" w:type="dxa"/>
            <w:gridSpan w:val="2"/>
            <w:tcBorders>
              <w:top w:val="single" w:sz="8" w:space="0" w:color="auto"/>
              <w:left w:val="single" w:sz="8" w:space="0" w:color="auto"/>
              <w:bottom w:val="single" w:sz="8" w:space="0" w:color="auto"/>
              <w:right w:val="single" w:sz="8" w:space="0" w:color="000000"/>
            </w:tcBorders>
            <w:shd w:val="clear" w:color="000000" w:fill="92D050"/>
            <w:vAlign w:val="bottom"/>
            <w:hideMark/>
          </w:tcPr>
          <w:p w14:paraId="7AF2A642" w14:textId="77777777" w:rsidR="00394980" w:rsidRPr="007E1E6C" w:rsidRDefault="00394980" w:rsidP="00F7360E">
            <w:pPr>
              <w:widowControl w:val="0"/>
              <w:spacing w:after="0" w:line="240" w:lineRule="auto"/>
              <w:jc w:val="center"/>
              <w:rPr>
                <w:rFonts w:ascii="Arial Narrow" w:hAnsi="Arial Narrow" w:cstheme="minorHAnsi"/>
                <w:b/>
                <w:bCs/>
                <w:color w:val="000000"/>
              </w:rPr>
            </w:pPr>
            <w:r w:rsidRPr="007E1E6C">
              <w:rPr>
                <w:rFonts w:ascii="Arial Narrow" w:hAnsi="Arial Narrow" w:cstheme="minorHAnsi"/>
                <w:b/>
                <w:bCs/>
                <w:color w:val="000000"/>
              </w:rPr>
              <w:t>OPERACIONES MENORES A 30 DÍAS</w:t>
            </w:r>
            <w:r w:rsidRPr="007E1E6C">
              <w:rPr>
                <w:rFonts w:ascii="Arial Narrow" w:hAnsi="Arial Narrow" w:cstheme="minorHAnsi"/>
                <w:b/>
                <w:bCs/>
                <w:color w:val="000000"/>
              </w:rPr>
              <w:br/>
              <w:t>DISPONIBLES</w:t>
            </w:r>
          </w:p>
        </w:tc>
        <w:tc>
          <w:tcPr>
            <w:tcW w:w="1200" w:type="dxa"/>
            <w:tcBorders>
              <w:top w:val="nil"/>
              <w:left w:val="nil"/>
              <w:bottom w:val="nil"/>
              <w:right w:val="nil"/>
            </w:tcBorders>
            <w:shd w:val="clear" w:color="000000" w:fill="FFFFFF"/>
            <w:noWrap/>
            <w:vAlign w:val="bottom"/>
            <w:hideMark/>
          </w:tcPr>
          <w:p w14:paraId="49E13A45"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3880" w:type="dxa"/>
            <w:gridSpan w:val="2"/>
            <w:tcBorders>
              <w:top w:val="single" w:sz="8" w:space="0" w:color="auto"/>
              <w:left w:val="single" w:sz="8" w:space="0" w:color="auto"/>
              <w:bottom w:val="single" w:sz="8" w:space="0" w:color="auto"/>
              <w:right w:val="single" w:sz="8" w:space="0" w:color="000000"/>
            </w:tcBorders>
            <w:shd w:val="clear" w:color="000000" w:fill="92D050"/>
            <w:vAlign w:val="bottom"/>
            <w:hideMark/>
          </w:tcPr>
          <w:p w14:paraId="6085527D" w14:textId="77777777" w:rsidR="00394980" w:rsidRPr="007E1E6C" w:rsidRDefault="00394980" w:rsidP="00F7360E">
            <w:pPr>
              <w:widowControl w:val="0"/>
              <w:spacing w:after="0" w:line="240" w:lineRule="auto"/>
              <w:jc w:val="center"/>
              <w:rPr>
                <w:rFonts w:ascii="Arial Narrow" w:hAnsi="Arial Narrow" w:cstheme="minorHAnsi"/>
                <w:b/>
                <w:bCs/>
                <w:color w:val="000000"/>
              </w:rPr>
            </w:pPr>
            <w:r w:rsidRPr="007E1E6C">
              <w:rPr>
                <w:rFonts w:ascii="Arial Narrow" w:hAnsi="Arial Narrow" w:cstheme="minorHAnsi"/>
                <w:b/>
                <w:bCs/>
                <w:color w:val="000000"/>
              </w:rPr>
              <w:t>OPERACIONES MAYORES A 30 DÍAS</w:t>
            </w:r>
            <w:r w:rsidRPr="007E1E6C">
              <w:rPr>
                <w:rFonts w:ascii="Arial Narrow" w:hAnsi="Arial Narrow" w:cstheme="minorHAnsi"/>
                <w:b/>
                <w:bCs/>
                <w:color w:val="000000"/>
              </w:rPr>
              <w:br/>
              <w:t>FORWARD</w:t>
            </w:r>
          </w:p>
        </w:tc>
      </w:tr>
      <w:tr w:rsidR="00394980" w:rsidRPr="007E1E6C" w14:paraId="03E479B0" w14:textId="77777777" w:rsidTr="00394980">
        <w:trPr>
          <w:trHeight w:val="330"/>
        </w:trPr>
        <w:tc>
          <w:tcPr>
            <w:tcW w:w="2680" w:type="dxa"/>
            <w:tcBorders>
              <w:top w:val="nil"/>
              <w:left w:val="single" w:sz="8" w:space="0" w:color="auto"/>
              <w:bottom w:val="single" w:sz="8" w:space="0" w:color="auto"/>
              <w:right w:val="nil"/>
            </w:tcBorders>
            <w:shd w:val="clear" w:color="000000" w:fill="92D050"/>
            <w:vAlign w:val="bottom"/>
            <w:hideMark/>
          </w:tcPr>
          <w:p w14:paraId="0D29664B" w14:textId="77777777" w:rsidR="00394980" w:rsidRPr="007E1E6C" w:rsidRDefault="00394980" w:rsidP="00F7360E">
            <w:pPr>
              <w:widowControl w:val="0"/>
              <w:spacing w:after="0" w:line="240" w:lineRule="auto"/>
              <w:jc w:val="center"/>
              <w:rPr>
                <w:rFonts w:ascii="Arial Narrow" w:hAnsi="Arial Narrow" w:cstheme="minorHAnsi"/>
                <w:b/>
                <w:bCs/>
                <w:color w:val="000000"/>
              </w:rPr>
            </w:pPr>
            <w:r w:rsidRPr="007E1E6C">
              <w:rPr>
                <w:rFonts w:ascii="Arial Narrow" w:hAnsi="Arial Narrow" w:cstheme="minorHAnsi"/>
                <w:b/>
                <w:bCs/>
                <w:color w:val="000000"/>
              </w:rPr>
              <w:t>Concepto</w:t>
            </w:r>
          </w:p>
        </w:tc>
        <w:tc>
          <w:tcPr>
            <w:tcW w:w="1200" w:type="dxa"/>
            <w:tcBorders>
              <w:top w:val="nil"/>
              <w:left w:val="nil"/>
              <w:bottom w:val="single" w:sz="8" w:space="0" w:color="auto"/>
              <w:right w:val="single" w:sz="8" w:space="0" w:color="auto"/>
            </w:tcBorders>
            <w:shd w:val="clear" w:color="000000" w:fill="92D050"/>
            <w:vAlign w:val="bottom"/>
            <w:hideMark/>
          </w:tcPr>
          <w:p w14:paraId="0845F463" w14:textId="77777777" w:rsidR="00394980" w:rsidRPr="007E1E6C" w:rsidRDefault="00394980" w:rsidP="00F7360E">
            <w:pPr>
              <w:widowControl w:val="0"/>
              <w:spacing w:after="0" w:line="240" w:lineRule="auto"/>
              <w:jc w:val="center"/>
              <w:rPr>
                <w:rFonts w:ascii="Arial Narrow" w:hAnsi="Arial Narrow" w:cstheme="minorHAnsi"/>
                <w:b/>
                <w:bCs/>
                <w:color w:val="000000"/>
              </w:rPr>
            </w:pPr>
            <w:r w:rsidRPr="007E1E6C">
              <w:rPr>
                <w:rFonts w:ascii="Arial Narrow" w:hAnsi="Arial Narrow" w:cstheme="minorHAnsi"/>
                <w:b/>
                <w:bCs/>
                <w:color w:val="000000"/>
              </w:rPr>
              <w:t>%</w:t>
            </w:r>
          </w:p>
        </w:tc>
        <w:tc>
          <w:tcPr>
            <w:tcW w:w="1200" w:type="dxa"/>
            <w:tcBorders>
              <w:top w:val="nil"/>
              <w:left w:val="nil"/>
              <w:bottom w:val="nil"/>
              <w:right w:val="nil"/>
            </w:tcBorders>
            <w:shd w:val="clear" w:color="000000" w:fill="FFFFFF"/>
            <w:noWrap/>
            <w:vAlign w:val="bottom"/>
            <w:hideMark/>
          </w:tcPr>
          <w:p w14:paraId="7EBD22B9"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2680" w:type="dxa"/>
            <w:tcBorders>
              <w:top w:val="nil"/>
              <w:left w:val="single" w:sz="8" w:space="0" w:color="auto"/>
              <w:bottom w:val="single" w:sz="8" w:space="0" w:color="auto"/>
              <w:right w:val="nil"/>
            </w:tcBorders>
            <w:shd w:val="clear" w:color="000000" w:fill="92D050"/>
            <w:vAlign w:val="bottom"/>
            <w:hideMark/>
          </w:tcPr>
          <w:p w14:paraId="38EA0C38" w14:textId="77777777" w:rsidR="00394980" w:rsidRPr="007E1E6C" w:rsidRDefault="00394980" w:rsidP="00F7360E">
            <w:pPr>
              <w:widowControl w:val="0"/>
              <w:spacing w:after="0" w:line="240" w:lineRule="auto"/>
              <w:jc w:val="center"/>
              <w:rPr>
                <w:rFonts w:ascii="Arial Narrow" w:hAnsi="Arial Narrow" w:cstheme="minorHAnsi"/>
                <w:b/>
                <w:bCs/>
                <w:color w:val="000000"/>
              </w:rPr>
            </w:pPr>
            <w:r w:rsidRPr="007E1E6C">
              <w:rPr>
                <w:rFonts w:ascii="Arial Narrow" w:hAnsi="Arial Narrow" w:cstheme="minorHAnsi"/>
                <w:b/>
                <w:bCs/>
                <w:color w:val="000000"/>
              </w:rPr>
              <w:t>Concepto</w:t>
            </w:r>
          </w:p>
        </w:tc>
        <w:tc>
          <w:tcPr>
            <w:tcW w:w="1200" w:type="dxa"/>
            <w:tcBorders>
              <w:top w:val="nil"/>
              <w:left w:val="nil"/>
              <w:bottom w:val="single" w:sz="8" w:space="0" w:color="auto"/>
              <w:right w:val="single" w:sz="8" w:space="0" w:color="auto"/>
            </w:tcBorders>
            <w:shd w:val="clear" w:color="000000" w:fill="92D050"/>
            <w:vAlign w:val="bottom"/>
            <w:hideMark/>
          </w:tcPr>
          <w:p w14:paraId="05E3814F" w14:textId="77777777" w:rsidR="00394980" w:rsidRPr="007E1E6C" w:rsidRDefault="00394980" w:rsidP="00F7360E">
            <w:pPr>
              <w:widowControl w:val="0"/>
              <w:spacing w:after="0" w:line="240" w:lineRule="auto"/>
              <w:jc w:val="center"/>
              <w:rPr>
                <w:rFonts w:ascii="Arial Narrow" w:hAnsi="Arial Narrow" w:cstheme="minorHAnsi"/>
                <w:b/>
                <w:bCs/>
                <w:color w:val="000000"/>
              </w:rPr>
            </w:pPr>
            <w:r w:rsidRPr="007E1E6C">
              <w:rPr>
                <w:rFonts w:ascii="Arial Narrow" w:hAnsi="Arial Narrow" w:cstheme="minorHAnsi"/>
                <w:b/>
                <w:bCs/>
                <w:color w:val="000000"/>
              </w:rPr>
              <w:t>%</w:t>
            </w:r>
          </w:p>
        </w:tc>
      </w:tr>
      <w:tr w:rsidR="00394980" w:rsidRPr="007E1E6C" w14:paraId="585C11CA" w14:textId="77777777" w:rsidTr="00394980">
        <w:trPr>
          <w:trHeight w:val="315"/>
        </w:trPr>
        <w:tc>
          <w:tcPr>
            <w:tcW w:w="2680" w:type="dxa"/>
            <w:tcBorders>
              <w:top w:val="nil"/>
              <w:left w:val="single" w:sz="8" w:space="0" w:color="auto"/>
              <w:bottom w:val="nil"/>
              <w:right w:val="nil"/>
            </w:tcBorders>
            <w:shd w:val="clear" w:color="000000" w:fill="FFFFFF"/>
            <w:noWrap/>
            <w:vAlign w:val="bottom"/>
            <w:hideMark/>
          </w:tcPr>
          <w:p w14:paraId="6F1CFB13" w14:textId="77777777" w:rsidR="00394980" w:rsidRPr="007E1E6C" w:rsidRDefault="00394980" w:rsidP="00F7360E">
            <w:pPr>
              <w:widowControl w:val="0"/>
              <w:spacing w:after="0" w:line="240" w:lineRule="auto"/>
              <w:rPr>
                <w:rFonts w:ascii="Arial Narrow" w:hAnsi="Arial Narrow" w:cstheme="minorHAnsi"/>
                <w:b/>
                <w:bCs/>
                <w:color w:val="000000"/>
              </w:rPr>
            </w:pPr>
            <w:r w:rsidRPr="007E1E6C">
              <w:rPr>
                <w:rFonts w:ascii="Arial Narrow" w:hAnsi="Arial Narrow" w:cstheme="minorHAnsi"/>
                <w:b/>
                <w:bCs/>
                <w:color w:val="000000"/>
              </w:rPr>
              <w:t>Registro en Bolsa</w:t>
            </w:r>
          </w:p>
        </w:tc>
        <w:tc>
          <w:tcPr>
            <w:tcW w:w="1200" w:type="dxa"/>
            <w:tcBorders>
              <w:top w:val="nil"/>
              <w:left w:val="nil"/>
              <w:bottom w:val="nil"/>
              <w:right w:val="single" w:sz="8" w:space="0" w:color="auto"/>
            </w:tcBorders>
            <w:shd w:val="clear" w:color="000000" w:fill="FFFFFF"/>
            <w:noWrap/>
            <w:vAlign w:val="bottom"/>
            <w:hideMark/>
          </w:tcPr>
          <w:p w14:paraId="45D8F333"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0,265%</w:t>
            </w:r>
          </w:p>
        </w:tc>
        <w:tc>
          <w:tcPr>
            <w:tcW w:w="1200" w:type="dxa"/>
            <w:tcBorders>
              <w:top w:val="nil"/>
              <w:left w:val="nil"/>
              <w:bottom w:val="nil"/>
              <w:right w:val="nil"/>
            </w:tcBorders>
            <w:shd w:val="clear" w:color="000000" w:fill="FFFFFF"/>
            <w:noWrap/>
            <w:vAlign w:val="bottom"/>
            <w:hideMark/>
          </w:tcPr>
          <w:p w14:paraId="2EF6C990"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2680" w:type="dxa"/>
            <w:tcBorders>
              <w:top w:val="nil"/>
              <w:left w:val="single" w:sz="8" w:space="0" w:color="auto"/>
              <w:bottom w:val="nil"/>
              <w:right w:val="nil"/>
            </w:tcBorders>
            <w:shd w:val="clear" w:color="000000" w:fill="FFFFFF"/>
            <w:noWrap/>
            <w:vAlign w:val="bottom"/>
            <w:hideMark/>
          </w:tcPr>
          <w:p w14:paraId="4C9F7194" w14:textId="77777777" w:rsidR="00394980" w:rsidRPr="007E1E6C" w:rsidRDefault="00394980" w:rsidP="00F7360E">
            <w:pPr>
              <w:widowControl w:val="0"/>
              <w:spacing w:after="0" w:line="240" w:lineRule="auto"/>
              <w:rPr>
                <w:rFonts w:ascii="Arial Narrow" w:hAnsi="Arial Narrow" w:cstheme="minorHAnsi"/>
                <w:b/>
                <w:bCs/>
                <w:color w:val="000000"/>
              </w:rPr>
            </w:pPr>
            <w:r w:rsidRPr="007E1E6C">
              <w:rPr>
                <w:rFonts w:ascii="Arial Narrow" w:hAnsi="Arial Narrow" w:cstheme="minorHAnsi"/>
                <w:b/>
                <w:bCs/>
                <w:color w:val="000000"/>
              </w:rPr>
              <w:t>Registro en Bolsa</w:t>
            </w:r>
          </w:p>
        </w:tc>
        <w:tc>
          <w:tcPr>
            <w:tcW w:w="1200" w:type="dxa"/>
            <w:tcBorders>
              <w:top w:val="nil"/>
              <w:left w:val="nil"/>
              <w:bottom w:val="nil"/>
              <w:right w:val="single" w:sz="8" w:space="0" w:color="auto"/>
            </w:tcBorders>
            <w:shd w:val="clear" w:color="000000" w:fill="FFFFFF"/>
            <w:noWrap/>
            <w:vAlign w:val="bottom"/>
            <w:hideMark/>
          </w:tcPr>
          <w:p w14:paraId="1BD5138F"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0,30%</w:t>
            </w:r>
          </w:p>
        </w:tc>
      </w:tr>
      <w:tr w:rsidR="00394980" w:rsidRPr="007E1E6C" w14:paraId="57B1A816" w14:textId="77777777" w:rsidTr="00394980">
        <w:trPr>
          <w:trHeight w:val="315"/>
        </w:trPr>
        <w:tc>
          <w:tcPr>
            <w:tcW w:w="2680" w:type="dxa"/>
            <w:tcBorders>
              <w:top w:val="nil"/>
              <w:left w:val="single" w:sz="8" w:space="0" w:color="auto"/>
              <w:bottom w:val="nil"/>
              <w:right w:val="nil"/>
            </w:tcBorders>
            <w:shd w:val="clear" w:color="000000" w:fill="FFFFFF"/>
            <w:noWrap/>
            <w:vAlign w:val="bottom"/>
            <w:hideMark/>
          </w:tcPr>
          <w:p w14:paraId="5F235F1A"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IVA Servicio Registro</w:t>
            </w:r>
          </w:p>
        </w:tc>
        <w:tc>
          <w:tcPr>
            <w:tcW w:w="1200" w:type="dxa"/>
            <w:tcBorders>
              <w:top w:val="nil"/>
              <w:left w:val="nil"/>
              <w:bottom w:val="nil"/>
              <w:right w:val="single" w:sz="8" w:space="0" w:color="auto"/>
            </w:tcBorders>
            <w:shd w:val="clear" w:color="000000" w:fill="FFFFFF"/>
            <w:noWrap/>
            <w:vAlign w:val="bottom"/>
            <w:hideMark/>
          </w:tcPr>
          <w:p w14:paraId="6B0457C9"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19%</w:t>
            </w:r>
          </w:p>
        </w:tc>
        <w:tc>
          <w:tcPr>
            <w:tcW w:w="1200" w:type="dxa"/>
            <w:tcBorders>
              <w:top w:val="nil"/>
              <w:left w:val="nil"/>
              <w:bottom w:val="nil"/>
              <w:right w:val="nil"/>
            </w:tcBorders>
            <w:shd w:val="clear" w:color="000000" w:fill="FFFFFF"/>
            <w:noWrap/>
            <w:vAlign w:val="bottom"/>
            <w:hideMark/>
          </w:tcPr>
          <w:p w14:paraId="20A8B714"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2680" w:type="dxa"/>
            <w:tcBorders>
              <w:top w:val="nil"/>
              <w:left w:val="single" w:sz="8" w:space="0" w:color="auto"/>
              <w:bottom w:val="nil"/>
              <w:right w:val="nil"/>
            </w:tcBorders>
            <w:shd w:val="clear" w:color="000000" w:fill="FFFFFF"/>
            <w:noWrap/>
            <w:vAlign w:val="bottom"/>
            <w:hideMark/>
          </w:tcPr>
          <w:p w14:paraId="038433E4"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IVA Servicio Registro</w:t>
            </w:r>
          </w:p>
        </w:tc>
        <w:tc>
          <w:tcPr>
            <w:tcW w:w="1200" w:type="dxa"/>
            <w:tcBorders>
              <w:top w:val="nil"/>
              <w:left w:val="nil"/>
              <w:bottom w:val="nil"/>
              <w:right w:val="single" w:sz="8" w:space="0" w:color="auto"/>
            </w:tcBorders>
            <w:shd w:val="clear" w:color="000000" w:fill="FFFFFF"/>
            <w:noWrap/>
            <w:vAlign w:val="bottom"/>
            <w:hideMark/>
          </w:tcPr>
          <w:p w14:paraId="01C75918"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19%</w:t>
            </w:r>
          </w:p>
        </w:tc>
      </w:tr>
      <w:tr w:rsidR="00394980" w:rsidRPr="007E1E6C" w14:paraId="5475BA9F" w14:textId="77777777" w:rsidTr="00394980">
        <w:trPr>
          <w:trHeight w:val="315"/>
        </w:trPr>
        <w:tc>
          <w:tcPr>
            <w:tcW w:w="2680" w:type="dxa"/>
            <w:tcBorders>
              <w:top w:val="nil"/>
              <w:left w:val="single" w:sz="8" w:space="0" w:color="auto"/>
              <w:bottom w:val="nil"/>
              <w:right w:val="nil"/>
            </w:tcBorders>
            <w:shd w:val="clear" w:color="000000" w:fill="FFFFFF"/>
            <w:noWrap/>
            <w:vAlign w:val="bottom"/>
            <w:hideMark/>
          </w:tcPr>
          <w:p w14:paraId="558A40F0" w14:textId="77777777" w:rsidR="00394980" w:rsidRPr="007E1E6C" w:rsidRDefault="00394980" w:rsidP="00F7360E">
            <w:pPr>
              <w:widowControl w:val="0"/>
              <w:spacing w:after="0" w:line="240" w:lineRule="auto"/>
              <w:rPr>
                <w:rFonts w:ascii="Arial Narrow" w:hAnsi="Arial Narrow" w:cstheme="minorHAnsi"/>
                <w:b/>
                <w:bCs/>
                <w:color w:val="000000"/>
              </w:rPr>
            </w:pPr>
            <w:r w:rsidRPr="007E1E6C">
              <w:rPr>
                <w:rFonts w:ascii="Arial Narrow" w:hAnsi="Arial Narrow" w:cstheme="minorHAnsi"/>
                <w:b/>
                <w:bCs/>
                <w:color w:val="000000"/>
              </w:rPr>
              <w:t>C &amp; L</w:t>
            </w:r>
          </w:p>
        </w:tc>
        <w:tc>
          <w:tcPr>
            <w:tcW w:w="1200" w:type="dxa"/>
            <w:tcBorders>
              <w:top w:val="nil"/>
              <w:left w:val="nil"/>
              <w:bottom w:val="nil"/>
              <w:right w:val="single" w:sz="8" w:space="0" w:color="auto"/>
            </w:tcBorders>
            <w:shd w:val="clear" w:color="000000" w:fill="FFFFFF"/>
            <w:noWrap/>
            <w:vAlign w:val="bottom"/>
            <w:hideMark/>
          </w:tcPr>
          <w:p w14:paraId="33EA2C14"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0,185%</w:t>
            </w:r>
          </w:p>
        </w:tc>
        <w:tc>
          <w:tcPr>
            <w:tcW w:w="1200" w:type="dxa"/>
            <w:tcBorders>
              <w:top w:val="nil"/>
              <w:left w:val="nil"/>
              <w:bottom w:val="nil"/>
              <w:right w:val="nil"/>
            </w:tcBorders>
            <w:shd w:val="clear" w:color="000000" w:fill="FFFFFF"/>
            <w:noWrap/>
            <w:vAlign w:val="bottom"/>
            <w:hideMark/>
          </w:tcPr>
          <w:p w14:paraId="39A9BC87"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2680" w:type="dxa"/>
            <w:tcBorders>
              <w:top w:val="nil"/>
              <w:left w:val="single" w:sz="8" w:space="0" w:color="auto"/>
              <w:bottom w:val="nil"/>
              <w:right w:val="nil"/>
            </w:tcBorders>
            <w:shd w:val="clear" w:color="000000" w:fill="FFFFFF"/>
            <w:noWrap/>
            <w:vAlign w:val="bottom"/>
            <w:hideMark/>
          </w:tcPr>
          <w:p w14:paraId="3FB268E6" w14:textId="77777777" w:rsidR="00394980" w:rsidRPr="007E1E6C" w:rsidRDefault="00394980" w:rsidP="00F7360E">
            <w:pPr>
              <w:widowControl w:val="0"/>
              <w:spacing w:after="0" w:line="240" w:lineRule="auto"/>
              <w:rPr>
                <w:rFonts w:ascii="Arial Narrow" w:hAnsi="Arial Narrow" w:cstheme="minorHAnsi"/>
                <w:b/>
                <w:bCs/>
                <w:color w:val="000000"/>
              </w:rPr>
            </w:pPr>
            <w:r w:rsidRPr="007E1E6C">
              <w:rPr>
                <w:rFonts w:ascii="Arial Narrow" w:hAnsi="Arial Narrow" w:cstheme="minorHAnsi"/>
                <w:b/>
                <w:bCs/>
                <w:color w:val="000000"/>
              </w:rPr>
              <w:t>C &amp; L</w:t>
            </w:r>
          </w:p>
        </w:tc>
        <w:tc>
          <w:tcPr>
            <w:tcW w:w="1200" w:type="dxa"/>
            <w:tcBorders>
              <w:top w:val="nil"/>
              <w:left w:val="nil"/>
              <w:bottom w:val="nil"/>
              <w:right w:val="single" w:sz="8" w:space="0" w:color="auto"/>
            </w:tcBorders>
            <w:shd w:val="clear" w:color="000000" w:fill="FFFFFF"/>
            <w:noWrap/>
            <w:vAlign w:val="bottom"/>
            <w:hideMark/>
          </w:tcPr>
          <w:p w14:paraId="3A6F21F0"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0,21%</w:t>
            </w:r>
          </w:p>
        </w:tc>
      </w:tr>
      <w:tr w:rsidR="00394980" w:rsidRPr="007E1E6C" w14:paraId="3A5E6EED" w14:textId="77777777" w:rsidTr="00394980">
        <w:trPr>
          <w:trHeight w:val="315"/>
        </w:trPr>
        <w:tc>
          <w:tcPr>
            <w:tcW w:w="2680" w:type="dxa"/>
            <w:tcBorders>
              <w:top w:val="nil"/>
              <w:left w:val="single" w:sz="8" w:space="0" w:color="auto"/>
              <w:bottom w:val="nil"/>
              <w:right w:val="nil"/>
            </w:tcBorders>
            <w:shd w:val="clear" w:color="000000" w:fill="FFFFFF"/>
            <w:noWrap/>
            <w:vAlign w:val="bottom"/>
            <w:hideMark/>
          </w:tcPr>
          <w:p w14:paraId="438535B6"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IVA C &amp; L</w:t>
            </w:r>
          </w:p>
        </w:tc>
        <w:tc>
          <w:tcPr>
            <w:tcW w:w="1200" w:type="dxa"/>
            <w:tcBorders>
              <w:top w:val="nil"/>
              <w:left w:val="nil"/>
              <w:bottom w:val="nil"/>
              <w:right w:val="single" w:sz="8" w:space="0" w:color="auto"/>
            </w:tcBorders>
            <w:shd w:val="clear" w:color="000000" w:fill="FFFFFF"/>
            <w:noWrap/>
            <w:vAlign w:val="bottom"/>
            <w:hideMark/>
          </w:tcPr>
          <w:p w14:paraId="686A59B0"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19%</w:t>
            </w:r>
          </w:p>
        </w:tc>
        <w:tc>
          <w:tcPr>
            <w:tcW w:w="1200" w:type="dxa"/>
            <w:tcBorders>
              <w:top w:val="nil"/>
              <w:left w:val="nil"/>
              <w:bottom w:val="nil"/>
              <w:right w:val="nil"/>
            </w:tcBorders>
            <w:shd w:val="clear" w:color="000000" w:fill="FFFFFF"/>
            <w:noWrap/>
            <w:vAlign w:val="bottom"/>
            <w:hideMark/>
          </w:tcPr>
          <w:p w14:paraId="52FF9538"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2680" w:type="dxa"/>
            <w:tcBorders>
              <w:top w:val="nil"/>
              <w:left w:val="single" w:sz="8" w:space="0" w:color="auto"/>
              <w:bottom w:val="nil"/>
              <w:right w:val="nil"/>
            </w:tcBorders>
            <w:shd w:val="clear" w:color="000000" w:fill="FFFFFF"/>
            <w:noWrap/>
            <w:vAlign w:val="bottom"/>
            <w:hideMark/>
          </w:tcPr>
          <w:p w14:paraId="320C6ED8"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IVA C &amp; L</w:t>
            </w:r>
          </w:p>
        </w:tc>
        <w:tc>
          <w:tcPr>
            <w:tcW w:w="1200" w:type="dxa"/>
            <w:tcBorders>
              <w:top w:val="nil"/>
              <w:left w:val="nil"/>
              <w:bottom w:val="nil"/>
              <w:right w:val="single" w:sz="8" w:space="0" w:color="auto"/>
            </w:tcBorders>
            <w:shd w:val="clear" w:color="000000" w:fill="FFFFFF"/>
            <w:noWrap/>
            <w:vAlign w:val="bottom"/>
            <w:hideMark/>
          </w:tcPr>
          <w:p w14:paraId="220524B8"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19%</w:t>
            </w:r>
          </w:p>
        </w:tc>
      </w:tr>
      <w:tr w:rsidR="00394980" w:rsidRPr="007E1E6C" w14:paraId="0450E4CF" w14:textId="77777777" w:rsidTr="00394980">
        <w:trPr>
          <w:trHeight w:val="315"/>
        </w:trPr>
        <w:tc>
          <w:tcPr>
            <w:tcW w:w="2680" w:type="dxa"/>
            <w:tcBorders>
              <w:top w:val="nil"/>
              <w:left w:val="single" w:sz="8" w:space="0" w:color="auto"/>
              <w:bottom w:val="nil"/>
              <w:right w:val="nil"/>
            </w:tcBorders>
            <w:shd w:val="clear" w:color="000000" w:fill="FFFFFF"/>
            <w:noWrap/>
            <w:vAlign w:val="bottom"/>
            <w:hideMark/>
          </w:tcPr>
          <w:p w14:paraId="53D249E5" w14:textId="77777777" w:rsidR="00394980" w:rsidRPr="007E1E6C" w:rsidRDefault="00394980" w:rsidP="00F7360E">
            <w:pPr>
              <w:widowControl w:val="0"/>
              <w:spacing w:after="0" w:line="240" w:lineRule="auto"/>
              <w:rPr>
                <w:rFonts w:ascii="Arial Narrow" w:hAnsi="Arial Narrow" w:cstheme="minorHAnsi"/>
                <w:b/>
                <w:bCs/>
                <w:color w:val="000000"/>
              </w:rPr>
            </w:pPr>
            <w:r w:rsidRPr="007E1E6C">
              <w:rPr>
                <w:rFonts w:ascii="Arial Narrow" w:hAnsi="Arial Narrow" w:cstheme="minorHAnsi"/>
                <w:b/>
                <w:bCs/>
                <w:color w:val="000000"/>
              </w:rPr>
              <w:t>Estampa Cronológica</w:t>
            </w:r>
          </w:p>
        </w:tc>
        <w:tc>
          <w:tcPr>
            <w:tcW w:w="1200" w:type="dxa"/>
            <w:tcBorders>
              <w:top w:val="nil"/>
              <w:left w:val="nil"/>
              <w:bottom w:val="nil"/>
              <w:right w:val="single" w:sz="8" w:space="0" w:color="auto"/>
            </w:tcBorders>
            <w:shd w:val="clear" w:color="000000" w:fill="FFFFFF"/>
            <w:noWrap/>
            <w:vAlign w:val="bottom"/>
            <w:hideMark/>
          </w:tcPr>
          <w:p w14:paraId="4569C130"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$28</w:t>
            </w:r>
          </w:p>
        </w:tc>
        <w:tc>
          <w:tcPr>
            <w:tcW w:w="1200" w:type="dxa"/>
            <w:tcBorders>
              <w:top w:val="nil"/>
              <w:left w:val="nil"/>
              <w:bottom w:val="nil"/>
              <w:right w:val="nil"/>
            </w:tcBorders>
            <w:shd w:val="clear" w:color="000000" w:fill="FFFFFF"/>
            <w:noWrap/>
            <w:vAlign w:val="bottom"/>
            <w:hideMark/>
          </w:tcPr>
          <w:p w14:paraId="052536F7"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2680" w:type="dxa"/>
            <w:tcBorders>
              <w:top w:val="nil"/>
              <w:left w:val="single" w:sz="8" w:space="0" w:color="auto"/>
              <w:bottom w:val="nil"/>
              <w:right w:val="nil"/>
            </w:tcBorders>
            <w:shd w:val="clear" w:color="000000" w:fill="FFFFFF"/>
            <w:noWrap/>
            <w:vAlign w:val="bottom"/>
            <w:hideMark/>
          </w:tcPr>
          <w:p w14:paraId="7FBA641D" w14:textId="77777777" w:rsidR="00394980" w:rsidRPr="007E1E6C" w:rsidRDefault="00394980" w:rsidP="00F7360E">
            <w:pPr>
              <w:widowControl w:val="0"/>
              <w:spacing w:after="0" w:line="240" w:lineRule="auto"/>
              <w:rPr>
                <w:rFonts w:ascii="Arial Narrow" w:hAnsi="Arial Narrow" w:cstheme="minorHAnsi"/>
                <w:b/>
                <w:bCs/>
                <w:color w:val="000000"/>
              </w:rPr>
            </w:pPr>
            <w:r w:rsidRPr="007E1E6C">
              <w:rPr>
                <w:rFonts w:ascii="Arial Narrow" w:hAnsi="Arial Narrow" w:cstheme="minorHAnsi"/>
                <w:b/>
                <w:bCs/>
                <w:color w:val="000000"/>
              </w:rPr>
              <w:t>Estampa Cronológica</w:t>
            </w:r>
          </w:p>
        </w:tc>
        <w:tc>
          <w:tcPr>
            <w:tcW w:w="1200" w:type="dxa"/>
            <w:tcBorders>
              <w:top w:val="nil"/>
              <w:left w:val="nil"/>
              <w:bottom w:val="nil"/>
              <w:right w:val="single" w:sz="8" w:space="0" w:color="auto"/>
            </w:tcBorders>
            <w:shd w:val="clear" w:color="000000" w:fill="FFFFFF"/>
            <w:noWrap/>
            <w:vAlign w:val="bottom"/>
            <w:hideMark/>
          </w:tcPr>
          <w:p w14:paraId="2C9FAA31"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$28</w:t>
            </w:r>
          </w:p>
        </w:tc>
      </w:tr>
      <w:tr w:rsidR="00394980" w:rsidRPr="007E1E6C" w14:paraId="6FD774AD" w14:textId="77777777" w:rsidTr="00394980">
        <w:trPr>
          <w:trHeight w:val="315"/>
        </w:trPr>
        <w:tc>
          <w:tcPr>
            <w:tcW w:w="2680" w:type="dxa"/>
            <w:tcBorders>
              <w:top w:val="nil"/>
              <w:left w:val="single" w:sz="8" w:space="0" w:color="auto"/>
              <w:bottom w:val="nil"/>
              <w:right w:val="nil"/>
            </w:tcBorders>
            <w:shd w:val="clear" w:color="000000" w:fill="FFFFFF"/>
            <w:noWrap/>
            <w:vAlign w:val="bottom"/>
            <w:hideMark/>
          </w:tcPr>
          <w:p w14:paraId="2E6685DC"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Iva Estampa</w:t>
            </w:r>
          </w:p>
        </w:tc>
        <w:tc>
          <w:tcPr>
            <w:tcW w:w="1200" w:type="dxa"/>
            <w:tcBorders>
              <w:top w:val="nil"/>
              <w:left w:val="nil"/>
              <w:bottom w:val="nil"/>
              <w:right w:val="single" w:sz="8" w:space="0" w:color="auto"/>
            </w:tcBorders>
            <w:shd w:val="clear" w:color="000000" w:fill="FFFFFF"/>
            <w:noWrap/>
            <w:vAlign w:val="bottom"/>
            <w:hideMark/>
          </w:tcPr>
          <w:p w14:paraId="2E2A064A"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19%</w:t>
            </w:r>
          </w:p>
        </w:tc>
        <w:tc>
          <w:tcPr>
            <w:tcW w:w="1200" w:type="dxa"/>
            <w:tcBorders>
              <w:top w:val="nil"/>
              <w:left w:val="nil"/>
              <w:bottom w:val="nil"/>
              <w:right w:val="nil"/>
            </w:tcBorders>
            <w:shd w:val="clear" w:color="000000" w:fill="FFFFFF"/>
            <w:noWrap/>
            <w:vAlign w:val="bottom"/>
            <w:hideMark/>
          </w:tcPr>
          <w:p w14:paraId="1D4015A8"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2680" w:type="dxa"/>
            <w:tcBorders>
              <w:top w:val="nil"/>
              <w:left w:val="single" w:sz="8" w:space="0" w:color="auto"/>
              <w:bottom w:val="nil"/>
              <w:right w:val="nil"/>
            </w:tcBorders>
            <w:shd w:val="clear" w:color="000000" w:fill="FFFFFF"/>
            <w:noWrap/>
            <w:vAlign w:val="bottom"/>
            <w:hideMark/>
          </w:tcPr>
          <w:p w14:paraId="3E8BA087"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Iva Estampa</w:t>
            </w:r>
          </w:p>
        </w:tc>
        <w:tc>
          <w:tcPr>
            <w:tcW w:w="1200" w:type="dxa"/>
            <w:tcBorders>
              <w:top w:val="nil"/>
              <w:left w:val="nil"/>
              <w:bottom w:val="nil"/>
              <w:right w:val="single" w:sz="8" w:space="0" w:color="auto"/>
            </w:tcBorders>
            <w:shd w:val="clear" w:color="000000" w:fill="FFFFFF"/>
            <w:noWrap/>
            <w:vAlign w:val="bottom"/>
            <w:hideMark/>
          </w:tcPr>
          <w:p w14:paraId="0D9A345C"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19%</w:t>
            </w:r>
          </w:p>
        </w:tc>
      </w:tr>
      <w:tr w:rsidR="00394980" w:rsidRPr="007E1E6C" w14:paraId="30BC3639" w14:textId="77777777" w:rsidTr="00394980">
        <w:trPr>
          <w:trHeight w:val="315"/>
        </w:trPr>
        <w:tc>
          <w:tcPr>
            <w:tcW w:w="2680" w:type="dxa"/>
            <w:tcBorders>
              <w:top w:val="nil"/>
              <w:left w:val="single" w:sz="8" w:space="0" w:color="auto"/>
              <w:bottom w:val="nil"/>
              <w:right w:val="nil"/>
            </w:tcBorders>
            <w:shd w:val="clear" w:color="000000" w:fill="FFFFFF"/>
            <w:noWrap/>
            <w:vAlign w:val="bottom"/>
            <w:hideMark/>
          </w:tcPr>
          <w:p w14:paraId="37A40716" w14:textId="77777777" w:rsidR="00394980" w:rsidRPr="00AD2F81" w:rsidRDefault="00394980" w:rsidP="00F7360E">
            <w:pPr>
              <w:widowControl w:val="0"/>
              <w:spacing w:after="0" w:line="240" w:lineRule="auto"/>
              <w:rPr>
                <w:rFonts w:ascii="Arial Narrow" w:hAnsi="Arial Narrow" w:cstheme="minorHAnsi"/>
                <w:b/>
                <w:bCs/>
                <w:color w:val="000000"/>
              </w:rPr>
            </w:pPr>
            <w:r w:rsidRPr="00AD2F81">
              <w:rPr>
                <w:rFonts w:ascii="Arial Narrow" w:hAnsi="Arial Narrow" w:cstheme="minorHAnsi"/>
                <w:b/>
                <w:bCs/>
                <w:color w:val="000000"/>
              </w:rPr>
              <w:t>Comisión Comiagro</w:t>
            </w:r>
          </w:p>
        </w:tc>
        <w:tc>
          <w:tcPr>
            <w:tcW w:w="1200" w:type="dxa"/>
            <w:tcBorders>
              <w:top w:val="nil"/>
              <w:left w:val="nil"/>
              <w:bottom w:val="nil"/>
              <w:right w:val="single" w:sz="8" w:space="0" w:color="auto"/>
            </w:tcBorders>
            <w:shd w:val="clear" w:color="000000" w:fill="FFFFFF"/>
            <w:noWrap/>
            <w:vAlign w:val="bottom"/>
            <w:hideMark/>
          </w:tcPr>
          <w:p w14:paraId="2AB0A2BF" w14:textId="04297FEC" w:rsidR="00394980" w:rsidRPr="00AD2F81" w:rsidRDefault="001033B4" w:rsidP="00F7360E">
            <w:pPr>
              <w:widowControl w:val="0"/>
              <w:spacing w:after="0" w:line="240" w:lineRule="auto"/>
              <w:jc w:val="right"/>
              <w:rPr>
                <w:rFonts w:ascii="Arial Narrow" w:hAnsi="Arial Narrow" w:cstheme="minorHAnsi"/>
                <w:color w:val="000000"/>
              </w:rPr>
            </w:pPr>
            <w:r>
              <w:rPr>
                <w:rFonts w:ascii="Arial Narrow" w:hAnsi="Arial Narrow" w:cstheme="minorHAnsi"/>
                <w:color w:val="000000"/>
              </w:rPr>
              <w:t>0,</w:t>
            </w:r>
            <w:r w:rsidR="00993BCB">
              <w:rPr>
                <w:rFonts w:ascii="Arial Narrow" w:hAnsi="Arial Narrow" w:cstheme="minorHAnsi"/>
                <w:color w:val="000000"/>
              </w:rPr>
              <w:t>8</w:t>
            </w:r>
            <w:r>
              <w:rPr>
                <w:rFonts w:ascii="Arial Narrow" w:hAnsi="Arial Narrow" w:cstheme="minorHAnsi"/>
                <w:color w:val="000000"/>
              </w:rPr>
              <w:t>9</w:t>
            </w:r>
            <w:r w:rsidR="00AD2F81" w:rsidRPr="00AD2F81">
              <w:rPr>
                <w:rFonts w:ascii="Arial Narrow" w:hAnsi="Arial Narrow" w:cstheme="minorHAnsi"/>
                <w:color w:val="000000"/>
              </w:rPr>
              <w:t>%</w:t>
            </w:r>
          </w:p>
        </w:tc>
        <w:tc>
          <w:tcPr>
            <w:tcW w:w="1200" w:type="dxa"/>
            <w:tcBorders>
              <w:top w:val="nil"/>
              <w:left w:val="nil"/>
              <w:bottom w:val="nil"/>
              <w:right w:val="nil"/>
            </w:tcBorders>
            <w:shd w:val="clear" w:color="000000" w:fill="FFFFFF"/>
            <w:noWrap/>
            <w:vAlign w:val="bottom"/>
            <w:hideMark/>
          </w:tcPr>
          <w:p w14:paraId="5560455D"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2680" w:type="dxa"/>
            <w:tcBorders>
              <w:top w:val="nil"/>
              <w:left w:val="single" w:sz="8" w:space="0" w:color="auto"/>
              <w:bottom w:val="nil"/>
              <w:right w:val="nil"/>
            </w:tcBorders>
            <w:shd w:val="clear" w:color="000000" w:fill="FFFFFF"/>
            <w:noWrap/>
            <w:vAlign w:val="bottom"/>
            <w:hideMark/>
          </w:tcPr>
          <w:p w14:paraId="6951E1AA" w14:textId="77777777" w:rsidR="00394980" w:rsidRPr="007E1E6C" w:rsidRDefault="00394980" w:rsidP="00F7360E">
            <w:pPr>
              <w:widowControl w:val="0"/>
              <w:spacing w:after="0" w:line="240" w:lineRule="auto"/>
              <w:rPr>
                <w:rFonts w:ascii="Arial Narrow" w:hAnsi="Arial Narrow" w:cstheme="minorHAnsi"/>
                <w:b/>
                <w:bCs/>
                <w:color w:val="000000"/>
              </w:rPr>
            </w:pPr>
            <w:r w:rsidRPr="007E1E6C">
              <w:rPr>
                <w:rFonts w:ascii="Arial Narrow" w:hAnsi="Arial Narrow" w:cstheme="minorHAnsi"/>
                <w:b/>
                <w:bCs/>
                <w:color w:val="000000"/>
              </w:rPr>
              <w:t>Comisión Comiagro</w:t>
            </w:r>
          </w:p>
        </w:tc>
        <w:tc>
          <w:tcPr>
            <w:tcW w:w="1200" w:type="dxa"/>
            <w:tcBorders>
              <w:top w:val="nil"/>
              <w:left w:val="nil"/>
              <w:bottom w:val="nil"/>
              <w:right w:val="single" w:sz="8" w:space="0" w:color="auto"/>
            </w:tcBorders>
            <w:shd w:val="clear" w:color="000000" w:fill="FFFFFF"/>
            <w:noWrap/>
            <w:vAlign w:val="bottom"/>
            <w:hideMark/>
          </w:tcPr>
          <w:p w14:paraId="054B31A5" w14:textId="44916280" w:rsidR="00394980" w:rsidRPr="007E1E6C" w:rsidRDefault="001033B4" w:rsidP="00F7360E">
            <w:pPr>
              <w:widowControl w:val="0"/>
              <w:spacing w:after="0" w:line="240" w:lineRule="auto"/>
              <w:jc w:val="right"/>
              <w:rPr>
                <w:rFonts w:ascii="Arial Narrow" w:hAnsi="Arial Narrow" w:cstheme="minorHAnsi"/>
                <w:color w:val="000000"/>
                <w:highlight w:val="yellow"/>
              </w:rPr>
            </w:pPr>
            <w:r>
              <w:rPr>
                <w:rFonts w:ascii="Arial Narrow" w:hAnsi="Arial Narrow" w:cstheme="minorHAnsi"/>
                <w:color w:val="000000"/>
              </w:rPr>
              <w:t>0,</w:t>
            </w:r>
            <w:r w:rsidR="00993BCB">
              <w:rPr>
                <w:rFonts w:ascii="Arial Narrow" w:hAnsi="Arial Narrow" w:cstheme="minorHAnsi"/>
                <w:color w:val="000000"/>
              </w:rPr>
              <w:t>8</w:t>
            </w:r>
            <w:r>
              <w:rPr>
                <w:rFonts w:ascii="Arial Narrow" w:hAnsi="Arial Narrow" w:cstheme="minorHAnsi"/>
                <w:color w:val="000000"/>
              </w:rPr>
              <w:t>9</w:t>
            </w:r>
            <w:r w:rsidR="00AD2F81" w:rsidRPr="00AD2F81">
              <w:rPr>
                <w:rFonts w:ascii="Arial Narrow" w:hAnsi="Arial Narrow" w:cstheme="minorHAnsi"/>
                <w:color w:val="000000"/>
              </w:rPr>
              <w:t>%</w:t>
            </w:r>
          </w:p>
        </w:tc>
      </w:tr>
      <w:tr w:rsidR="00394980" w:rsidRPr="007E1E6C" w14:paraId="0EB8A40C" w14:textId="77777777" w:rsidTr="00394980">
        <w:trPr>
          <w:trHeight w:val="330"/>
        </w:trPr>
        <w:tc>
          <w:tcPr>
            <w:tcW w:w="2680" w:type="dxa"/>
            <w:tcBorders>
              <w:top w:val="nil"/>
              <w:left w:val="single" w:sz="8" w:space="0" w:color="auto"/>
              <w:bottom w:val="single" w:sz="8" w:space="0" w:color="auto"/>
              <w:right w:val="nil"/>
            </w:tcBorders>
            <w:shd w:val="clear" w:color="000000" w:fill="FFFFFF"/>
            <w:noWrap/>
            <w:vAlign w:val="bottom"/>
            <w:hideMark/>
          </w:tcPr>
          <w:p w14:paraId="3F78F3C9"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IVA Comisión Comiagro</w:t>
            </w:r>
          </w:p>
        </w:tc>
        <w:tc>
          <w:tcPr>
            <w:tcW w:w="1200" w:type="dxa"/>
            <w:tcBorders>
              <w:top w:val="nil"/>
              <w:left w:val="nil"/>
              <w:bottom w:val="single" w:sz="8" w:space="0" w:color="auto"/>
              <w:right w:val="single" w:sz="8" w:space="0" w:color="auto"/>
            </w:tcBorders>
            <w:shd w:val="clear" w:color="000000" w:fill="FFFFFF"/>
            <w:noWrap/>
            <w:vAlign w:val="bottom"/>
            <w:hideMark/>
          </w:tcPr>
          <w:p w14:paraId="1E2D4003"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19%</w:t>
            </w:r>
          </w:p>
        </w:tc>
        <w:tc>
          <w:tcPr>
            <w:tcW w:w="1200" w:type="dxa"/>
            <w:tcBorders>
              <w:top w:val="nil"/>
              <w:left w:val="nil"/>
              <w:bottom w:val="nil"/>
              <w:right w:val="nil"/>
            </w:tcBorders>
            <w:shd w:val="clear" w:color="000000" w:fill="FFFFFF"/>
            <w:noWrap/>
            <w:vAlign w:val="bottom"/>
            <w:hideMark/>
          </w:tcPr>
          <w:p w14:paraId="48FD6C56"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 </w:t>
            </w:r>
          </w:p>
        </w:tc>
        <w:tc>
          <w:tcPr>
            <w:tcW w:w="2680" w:type="dxa"/>
            <w:tcBorders>
              <w:top w:val="nil"/>
              <w:left w:val="single" w:sz="8" w:space="0" w:color="auto"/>
              <w:bottom w:val="single" w:sz="8" w:space="0" w:color="auto"/>
              <w:right w:val="nil"/>
            </w:tcBorders>
            <w:shd w:val="clear" w:color="000000" w:fill="FFFFFF"/>
            <w:noWrap/>
            <w:vAlign w:val="bottom"/>
            <w:hideMark/>
          </w:tcPr>
          <w:p w14:paraId="3D31F064" w14:textId="77777777" w:rsidR="00394980" w:rsidRPr="007E1E6C" w:rsidRDefault="00394980" w:rsidP="00F7360E">
            <w:pPr>
              <w:widowControl w:val="0"/>
              <w:spacing w:after="0" w:line="240" w:lineRule="auto"/>
              <w:rPr>
                <w:rFonts w:ascii="Arial Narrow" w:hAnsi="Arial Narrow" w:cstheme="minorHAnsi"/>
                <w:color w:val="000000"/>
              </w:rPr>
            </w:pPr>
            <w:r w:rsidRPr="007E1E6C">
              <w:rPr>
                <w:rFonts w:ascii="Arial Narrow" w:hAnsi="Arial Narrow" w:cstheme="minorHAnsi"/>
                <w:color w:val="000000"/>
              </w:rPr>
              <w:t>IVA Comisión Comiagro</w:t>
            </w:r>
          </w:p>
        </w:tc>
        <w:tc>
          <w:tcPr>
            <w:tcW w:w="1200" w:type="dxa"/>
            <w:tcBorders>
              <w:top w:val="nil"/>
              <w:left w:val="nil"/>
              <w:bottom w:val="single" w:sz="8" w:space="0" w:color="auto"/>
              <w:right w:val="single" w:sz="8" w:space="0" w:color="auto"/>
            </w:tcBorders>
            <w:shd w:val="clear" w:color="000000" w:fill="FFFFFF"/>
            <w:noWrap/>
            <w:vAlign w:val="bottom"/>
            <w:hideMark/>
          </w:tcPr>
          <w:p w14:paraId="3FDFFB4E" w14:textId="77777777" w:rsidR="00394980" w:rsidRPr="007E1E6C" w:rsidRDefault="00394980" w:rsidP="00F7360E">
            <w:pPr>
              <w:widowControl w:val="0"/>
              <w:spacing w:after="0" w:line="240" w:lineRule="auto"/>
              <w:jc w:val="right"/>
              <w:rPr>
                <w:rFonts w:ascii="Arial Narrow" w:hAnsi="Arial Narrow" w:cstheme="minorHAnsi"/>
                <w:color w:val="000000"/>
              </w:rPr>
            </w:pPr>
            <w:r w:rsidRPr="007E1E6C">
              <w:rPr>
                <w:rFonts w:ascii="Arial Narrow" w:hAnsi="Arial Narrow" w:cstheme="minorHAnsi"/>
                <w:color w:val="000000"/>
              </w:rPr>
              <w:t>19%</w:t>
            </w:r>
          </w:p>
        </w:tc>
      </w:tr>
    </w:tbl>
    <w:p w14:paraId="5C7A297D" w14:textId="77777777" w:rsidR="00394980" w:rsidRPr="007E1E6C" w:rsidRDefault="00394980" w:rsidP="00F7360E">
      <w:pPr>
        <w:widowControl w:val="0"/>
        <w:spacing w:after="0" w:line="240" w:lineRule="auto"/>
        <w:jc w:val="both"/>
        <w:rPr>
          <w:rFonts w:ascii="Arial Narrow" w:hAnsi="Arial Narrow" w:cstheme="minorHAnsi"/>
          <w:b/>
        </w:rPr>
      </w:pPr>
    </w:p>
    <w:p w14:paraId="5596850A" w14:textId="014322E9" w:rsidR="00394980" w:rsidRPr="007E1E6C" w:rsidRDefault="00394980" w:rsidP="00F7360E">
      <w:pPr>
        <w:widowControl w:val="0"/>
        <w:spacing w:after="0" w:line="240" w:lineRule="auto"/>
        <w:jc w:val="both"/>
        <w:rPr>
          <w:rFonts w:ascii="Arial Narrow" w:hAnsi="Arial Narrow" w:cstheme="minorHAnsi"/>
        </w:rPr>
      </w:pPr>
      <w:r w:rsidRPr="007E1E6C">
        <w:rPr>
          <w:rFonts w:ascii="Arial Narrow" w:hAnsi="Arial Narrow" w:cstheme="minorHAnsi"/>
          <w:b/>
        </w:rPr>
        <w:t xml:space="preserve">PARAGRAFO PRIMERO. </w:t>
      </w:r>
      <w:r w:rsidRPr="007E1E6C">
        <w:rPr>
          <w:rFonts w:ascii="Arial Narrow" w:hAnsi="Arial Narrow" w:cstheme="minorHAnsi"/>
        </w:rPr>
        <w:t xml:space="preserve">Los costos por concepto de servicio de registro, servicio de compensación y liquidación, comisión y los respectivos </w:t>
      </w:r>
      <w:r w:rsidR="0038110D" w:rsidRPr="007E1E6C">
        <w:rPr>
          <w:rFonts w:ascii="Arial Narrow" w:hAnsi="Arial Narrow" w:cstheme="minorHAnsi"/>
        </w:rPr>
        <w:t xml:space="preserve">valores </w:t>
      </w:r>
      <w:r w:rsidRPr="007E1E6C">
        <w:rPr>
          <w:rFonts w:ascii="Arial Narrow" w:hAnsi="Arial Narrow" w:cstheme="minorHAnsi"/>
        </w:rPr>
        <w:t xml:space="preserve">IVA, serán cancelados en su totalidad por el </w:t>
      </w:r>
      <w:r w:rsidR="0038110D" w:rsidRPr="007E1E6C">
        <w:rPr>
          <w:rFonts w:ascii="Arial Narrow" w:hAnsi="Arial Narrow" w:cstheme="minorHAnsi"/>
        </w:rPr>
        <w:t>MANDANTE VENDEDOR</w:t>
      </w:r>
      <w:r w:rsidRPr="007E1E6C">
        <w:rPr>
          <w:rFonts w:ascii="Arial Narrow" w:hAnsi="Arial Narrow" w:cstheme="minorHAnsi"/>
        </w:rPr>
        <w:t xml:space="preserve"> dentro de </w:t>
      </w:r>
      <w:r w:rsidRPr="007E1E6C">
        <w:rPr>
          <w:rFonts w:ascii="Arial Narrow" w:hAnsi="Arial Narrow" w:cstheme="minorHAnsi"/>
          <w:b/>
        </w:rPr>
        <w:t>los tres días siguientes</w:t>
      </w:r>
      <w:r w:rsidRPr="007E1E6C">
        <w:rPr>
          <w:rFonts w:ascii="Arial Narrow" w:hAnsi="Arial Narrow" w:cstheme="minorHAnsi"/>
        </w:rPr>
        <w:t xml:space="preserve"> a la celebración de la operación en bolsa.</w:t>
      </w:r>
    </w:p>
    <w:p w14:paraId="4F2F6FAF" w14:textId="77777777" w:rsidR="00F7360E" w:rsidRPr="007E1E6C" w:rsidRDefault="00F7360E" w:rsidP="00F7360E">
      <w:pPr>
        <w:widowControl w:val="0"/>
        <w:spacing w:after="0" w:line="240" w:lineRule="auto"/>
        <w:jc w:val="both"/>
        <w:rPr>
          <w:rFonts w:ascii="Arial Narrow" w:hAnsi="Arial Narrow" w:cstheme="minorHAnsi"/>
        </w:rPr>
      </w:pPr>
    </w:p>
    <w:p w14:paraId="0A7AA84D" w14:textId="0068F514" w:rsidR="00394980" w:rsidRPr="007E1E6C" w:rsidRDefault="00B572BF" w:rsidP="00F7360E">
      <w:pPr>
        <w:pStyle w:val="Textoindependiente"/>
        <w:widowControl w:val="0"/>
        <w:suppressAutoHyphens w:val="0"/>
        <w:rPr>
          <w:rFonts w:ascii="Arial Narrow" w:hAnsi="Arial Narrow" w:cstheme="minorHAnsi"/>
          <w:b w:val="0"/>
          <w:szCs w:val="22"/>
        </w:rPr>
      </w:pPr>
      <w:r w:rsidRPr="007E1E6C">
        <w:rPr>
          <w:rFonts w:ascii="Arial Narrow" w:hAnsi="Arial Narrow" w:cstheme="minorHAnsi"/>
          <w:szCs w:val="22"/>
        </w:rPr>
        <w:t xml:space="preserve">CLAUSULA DECIMA </w:t>
      </w:r>
      <w:r w:rsidR="00EE1E05" w:rsidRPr="007E1E6C">
        <w:rPr>
          <w:rFonts w:ascii="Arial Narrow" w:hAnsi="Arial Narrow" w:cstheme="minorHAnsi"/>
          <w:szCs w:val="22"/>
        </w:rPr>
        <w:t>SEGUNDA</w:t>
      </w:r>
      <w:r w:rsidR="00394980" w:rsidRPr="007E1E6C">
        <w:rPr>
          <w:rFonts w:ascii="Arial Narrow" w:hAnsi="Arial Narrow" w:cstheme="minorHAnsi"/>
          <w:szCs w:val="22"/>
        </w:rPr>
        <w:t>.</w:t>
      </w:r>
      <w:r w:rsidR="00394980" w:rsidRPr="007E1E6C">
        <w:rPr>
          <w:rFonts w:ascii="Arial Narrow" w:hAnsi="Arial Narrow" w:cstheme="minorHAnsi"/>
          <w:b w:val="0"/>
          <w:szCs w:val="22"/>
        </w:rPr>
        <w:t xml:space="preserve"> </w:t>
      </w:r>
      <w:r w:rsidR="00394980" w:rsidRPr="007E1E6C">
        <w:rPr>
          <w:rFonts w:ascii="Arial Narrow" w:hAnsi="Arial Narrow" w:cstheme="minorHAnsi"/>
          <w:szCs w:val="22"/>
        </w:rPr>
        <w:t xml:space="preserve">ADICIONES: </w:t>
      </w:r>
      <w:r w:rsidR="00394980" w:rsidRPr="007E1E6C">
        <w:rPr>
          <w:rFonts w:ascii="Arial Narrow" w:hAnsi="Arial Narrow" w:cstheme="minorHAnsi"/>
          <w:b w:val="0"/>
          <w:szCs w:val="22"/>
        </w:rPr>
        <w:t xml:space="preserve">Las operaciones celebradas podrán ser adicionadas previo acuerdo de las partes, hasta en un </w:t>
      </w:r>
      <w:r w:rsidR="00394980" w:rsidRPr="007E1E6C">
        <w:rPr>
          <w:rFonts w:ascii="Arial Narrow" w:hAnsi="Arial Narrow" w:cstheme="minorHAnsi"/>
          <w:b w:val="0"/>
          <w:szCs w:val="22"/>
          <w:highlight w:val="lightGray"/>
        </w:rPr>
        <w:t>50%</w:t>
      </w:r>
      <w:r w:rsidR="00394980" w:rsidRPr="007E1E6C">
        <w:rPr>
          <w:rFonts w:ascii="Arial Narrow" w:hAnsi="Arial Narrow" w:cstheme="minorHAnsi"/>
          <w:b w:val="0"/>
          <w:szCs w:val="22"/>
        </w:rPr>
        <w:t xml:space="preserve"> de la negociación inicial y en cumplimiento de los lineamientos que para el efecto establezca la Bolsa Mercantil de Colombia en sus Reglamentos y Circulares.</w:t>
      </w:r>
    </w:p>
    <w:p w14:paraId="1E975962" w14:textId="77777777" w:rsidR="00394980" w:rsidRPr="007E1E6C" w:rsidRDefault="00394980" w:rsidP="00F7360E">
      <w:pPr>
        <w:pStyle w:val="Textoindependiente"/>
        <w:widowControl w:val="0"/>
        <w:suppressAutoHyphens w:val="0"/>
        <w:rPr>
          <w:rFonts w:ascii="Arial Narrow" w:hAnsi="Arial Narrow" w:cstheme="minorHAnsi"/>
          <w:b w:val="0"/>
          <w:szCs w:val="22"/>
        </w:rPr>
      </w:pPr>
    </w:p>
    <w:p w14:paraId="2F4CBC0D" w14:textId="77777777" w:rsidR="00394980" w:rsidRPr="007E1E6C" w:rsidRDefault="00394980" w:rsidP="00F7360E">
      <w:pPr>
        <w:pStyle w:val="Textoindependiente"/>
        <w:widowControl w:val="0"/>
        <w:suppressAutoHyphens w:val="0"/>
        <w:rPr>
          <w:rFonts w:ascii="Arial Narrow" w:hAnsi="Arial Narrow" w:cstheme="minorHAnsi"/>
          <w:b w:val="0"/>
          <w:szCs w:val="22"/>
        </w:rPr>
      </w:pPr>
      <w:r w:rsidRPr="007E1E6C">
        <w:rPr>
          <w:rFonts w:ascii="Arial Narrow" w:hAnsi="Arial Narrow" w:cstheme="minorHAnsi"/>
          <w:b w:val="0"/>
          <w:szCs w:val="22"/>
        </w:rPr>
        <w:t xml:space="preserve">Toda adición a las operaciones en Bolsa genera el pago de costos (Registro en Bolsa, Compensación y Liquidación </w:t>
      </w:r>
      <w:r w:rsidRPr="007E1E6C">
        <w:rPr>
          <w:rFonts w:ascii="Arial Narrow" w:hAnsi="Arial Narrow" w:cstheme="minorHAnsi"/>
          <w:b w:val="0"/>
          <w:szCs w:val="22"/>
        </w:rPr>
        <w:lastRenderedPageBreak/>
        <w:t>y Comisión, más los respectivos IVAS) que deberán ser cancelados por el comitente vendedor dentro de los tres (3) días hábiles siguientes a la legalización en Bolsa. Los costos se calculan con los mismos porcentajes establecidos en los cuadros de la Cláusula Décima, sobre el valor de la adición antes de IVA.</w:t>
      </w:r>
    </w:p>
    <w:p w14:paraId="2DD70216" w14:textId="77777777" w:rsidR="00394980" w:rsidRPr="007E1E6C" w:rsidRDefault="00394980" w:rsidP="00F7360E">
      <w:pPr>
        <w:pStyle w:val="Textoindependiente"/>
        <w:widowControl w:val="0"/>
        <w:suppressAutoHyphens w:val="0"/>
        <w:rPr>
          <w:rFonts w:ascii="Arial Narrow" w:hAnsi="Arial Narrow" w:cstheme="minorHAnsi"/>
          <w:b w:val="0"/>
          <w:szCs w:val="22"/>
        </w:rPr>
      </w:pPr>
    </w:p>
    <w:p w14:paraId="2C77C4C9" w14:textId="77777777" w:rsidR="00394980" w:rsidRPr="007E1E6C" w:rsidRDefault="00394980" w:rsidP="00F7360E">
      <w:pPr>
        <w:pStyle w:val="Textoindependiente"/>
        <w:widowControl w:val="0"/>
        <w:suppressAutoHyphens w:val="0"/>
        <w:rPr>
          <w:rFonts w:ascii="Arial Narrow" w:hAnsi="Arial Narrow" w:cstheme="minorHAnsi"/>
          <w:b w:val="0"/>
          <w:szCs w:val="22"/>
        </w:rPr>
      </w:pPr>
      <w:r w:rsidRPr="007E1E6C">
        <w:rPr>
          <w:rFonts w:ascii="Arial Narrow" w:hAnsi="Arial Narrow" w:cstheme="minorHAnsi"/>
          <w:b w:val="0"/>
          <w:bCs w:val="0"/>
          <w:szCs w:val="22"/>
        </w:rPr>
        <w:t>PARAGRAFO PRIMERO.</w:t>
      </w:r>
      <w:r w:rsidRPr="007E1E6C">
        <w:rPr>
          <w:rFonts w:ascii="Arial Narrow" w:hAnsi="Arial Narrow" w:cstheme="minorHAnsi"/>
          <w:b w:val="0"/>
          <w:szCs w:val="22"/>
        </w:rPr>
        <w:t xml:space="preserve"> Las adiciones generan la obligación de ajustar la garantía básica dentro de los 3 días hábiles siguientes a la solicitud por parte de la BMC.</w:t>
      </w:r>
    </w:p>
    <w:p w14:paraId="09C50EBE" w14:textId="77777777" w:rsidR="00394980" w:rsidRPr="007E1E6C" w:rsidRDefault="00394980" w:rsidP="00F7360E">
      <w:pPr>
        <w:pStyle w:val="Textoindependiente"/>
        <w:widowControl w:val="0"/>
        <w:suppressAutoHyphens w:val="0"/>
        <w:rPr>
          <w:rFonts w:ascii="Arial Narrow" w:hAnsi="Arial Narrow" w:cstheme="minorHAnsi"/>
          <w:b w:val="0"/>
          <w:szCs w:val="22"/>
        </w:rPr>
      </w:pPr>
    </w:p>
    <w:p w14:paraId="67D33995" w14:textId="0CEAED77" w:rsidR="00394980" w:rsidRPr="007E1E6C" w:rsidRDefault="00394980" w:rsidP="00F7360E">
      <w:pPr>
        <w:widowControl w:val="0"/>
        <w:spacing w:after="0" w:line="240" w:lineRule="auto"/>
        <w:jc w:val="both"/>
        <w:rPr>
          <w:rFonts w:ascii="Arial Narrow" w:hAnsi="Arial Narrow" w:cstheme="minorHAnsi"/>
        </w:rPr>
      </w:pPr>
      <w:r w:rsidRPr="007E1E6C">
        <w:rPr>
          <w:rFonts w:ascii="Arial Narrow" w:hAnsi="Arial Narrow" w:cstheme="minorHAnsi"/>
          <w:bCs/>
        </w:rPr>
        <w:t>PARAGRAFO SEGUNDO</w:t>
      </w:r>
      <w:r w:rsidRPr="007E1E6C">
        <w:rPr>
          <w:rFonts w:ascii="Arial Narrow" w:hAnsi="Arial Narrow" w:cstheme="minorHAnsi"/>
          <w:b/>
        </w:rPr>
        <w:t xml:space="preserve">. </w:t>
      </w:r>
      <w:r w:rsidRPr="007E1E6C">
        <w:rPr>
          <w:rFonts w:ascii="Arial Narrow" w:hAnsi="Arial Narrow" w:cstheme="minorHAnsi"/>
        </w:rPr>
        <w:t xml:space="preserve">Los costos por concepto de servicio de registro, servicio de compensación y liquidación, comisión y los respectivos IVAS, serán cancelados en su totalidad por el mandante vendedor dentro de </w:t>
      </w:r>
      <w:r w:rsidRPr="007E1E6C">
        <w:rPr>
          <w:rFonts w:ascii="Arial Narrow" w:hAnsi="Arial Narrow" w:cstheme="minorHAnsi"/>
          <w:b/>
        </w:rPr>
        <w:t>los tres días siguientes</w:t>
      </w:r>
      <w:r w:rsidRPr="007E1E6C">
        <w:rPr>
          <w:rFonts w:ascii="Arial Narrow" w:hAnsi="Arial Narrow" w:cstheme="minorHAnsi"/>
        </w:rPr>
        <w:t xml:space="preserve"> a la celebración de la operación en bolsa.</w:t>
      </w:r>
    </w:p>
    <w:p w14:paraId="2BA4A5D5" w14:textId="77777777" w:rsidR="00F7360E" w:rsidRPr="007E1E6C" w:rsidRDefault="00F7360E" w:rsidP="00F7360E">
      <w:pPr>
        <w:widowControl w:val="0"/>
        <w:spacing w:after="0" w:line="240" w:lineRule="auto"/>
        <w:jc w:val="both"/>
        <w:rPr>
          <w:rFonts w:ascii="Arial Narrow" w:hAnsi="Arial Narrow" w:cstheme="minorHAnsi"/>
        </w:rPr>
      </w:pPr>
    </w:p>
    <w:p w14:paraId="0A23333D" w14:textId="6B4954A1" w:rsidR="00131C28" w:rsidRPr="007E1E6C" w:rsidRDefault="00394980" w:rsidP="00F7360E">
      <w:pPr>
        <w:widowControl w:val="0"/>
        <w:spacing w:after="0" w:line="240" w:lineRule="auto"/>
        <w:jc w:val="both"/>
        <w:rPr>
          <w:rFonts w:ascii="Arial Narrow" w:hAnsi="Arial Narrow" w:cstheme="minorHAnsi"/>
          <w:bCs/>
        </w:rPr>
      </w:pPr>
      <w:r w:rsidRPr="007E1E6C">
        <w:rPr>
          <w:rFonts w:ascii="Arial Narrow" w:hAnsi="Arial Narrow" w:cstheme="minorHAnsi"/>
          <w:b/>
        </w:rPr>
        <w:t>CLAUSULA DECIM</w:t>
      </w:r>
      <w:r w:rsidR="00107DF6" w:rsidRPr="007E1E6C">
        <w:rPr>
          <w:rFonts w:ascii="Arial Narrow" w:hAnsi="Arial Narrow" w:cstheme="minorHAnsi"/>
          <w:b/>
        </w:rPr>
        <w:t>A</w:t>
      </w:r>
      <w:r w:rsidRPr="007E1E6C">
        <w:rPr>
          <w:rFonts w:ascii="Arial Narrow" w:hAnsi="Arial Narrow" w:cstheme="minorHAnsi"/>
          <w:b/>
        </w:rPr>
        <w:t xml:space="preserve"> </w:t>
      </w:r>
      <w:r w:rsidR="00EE1E05" w:rsidRPr="007E1E6C">
        <w:rPr>
          <w:rFonts w:ascii="Arial Narrow" w:hAnsi="Arial Narrow" w:cstheme="minorHAnsi"/>
          <w:b/>
        </w:rPr>
        <w:t>TERCERA</w:t>
      </w:r>
      <w:r w:rsidR="00107DF6" w:rsidRPr="007E1E6C">
        <w:rPr>
          <w:rFonts w:ascii="Arial Narrow" w:hAnsi="Arial Narrow" w:cstheme="minorHAnsi"/>
          <w:b/>
        </w:rPr>
        <w:t>.</w:t>
      </w:r>
      <w:r w:rsidR="00B572BF" w:rsidRPr="007E1E6C">
        <w:rPr>
          <w:rFonts w:ascii="Arial Narrow" w:hAnsi="Arial Narrow" w:cstheme="minorHAnsi"/>
          <w:b/>
        </w:rPr>
        <w:t xml:space="preserve"> CLAUSULA COMPROMISORIA</w:t>
      </w:r>
      <w:r w:rsidR="00107DF6" w:rsidRPr="007E1E6C">
        <w:rPr>
          <w:rFonts w:ascii="Arial Narrow" w:hAnsi="Arial Narrow" w:cstheme="minorHAnsi"/>
          <w:b/>
        </w:rPr>
        <w:t>.</w:t>
      </w:r>
      <w:r w:rsidR="00B572BF" w:rsidRPr="007E1E6C">
        <w:rPr>
          <w:rFonts w:ascii="Arial Narrow" w:hAnsi="Arial Narrow" w:cstheme="minorHAnsi"/>
          <w:b/>
        </w:rPr>
        <w:t xml:space="preserve"> </w:t>
      </w:r>
      <w:r w:rsidR="00131C28" w:rsidRPr="007E1E6C">
        <w:rPr>
          <w:rFonts w:ascii="Arial Narrow" w:hAnsi="Arial Narrow" w:cstheme="minorHAnsi"/>
          <w:bCs/>
        </w:rPr>
        <w:t>Toda controversia o diferencia relativa a este Contrato y al cumplimiento de cualquiera de las obligaciones señaladas en el mismo que surja entre las Partes se surtirá así:</w:t>
      </w:r>
    </w:p>
    <w:p w14:paraId="26986E04" w14:textId="77777777" w:rsidR="00F7360E" w:rsidRPr="007E1E6C" w:rsidRDefault="00F7360E" w:rsidP="00F7360E">
      <w:pPr>
        <w:widowControl w:val="0"/>
        <w:spacing w:after="0" w:line="240" w:lineRule="auto"/>
        <w:jc w:val="both"/>
        <w:rPr>
          <w:rFonts w:ascii="Arial Narrow" w:hAnsi="Arial Narrow" w:cstheme="minorHAnsi"/>
          <w:bCs/>
        </w:rPr>
      </w:pPr>
    </w:p>
    <w:p w14:paraId="2DC1AB53" w14:textId="558EA3DB" w:rsidR="00EE1E05" w:rsidRPr="007E1E6C" w:rsidRDefault="00131C28" w:rsidP="00F7360E">
      <w:pPr>
        <w:widowControl w:val="0"/>
        <w:spacing w:after="0" w:line="240" w:lineRule="auto"/>
        <w:jc w:val="both"/>
        <w:rPr>
          <w:rFonts w:ascii="Arial Narrow" w:hAnsi="Arial Narrow" w:cstheme="minorHAnsi"/>
          <w:bCs/>
        </w:rPr>
      </w:pPr>
      <w:r w:rsidRPr="007E1E6C">
        <w:rPr>
          <w:rFonts w:ascii="Arial Narrow" w:hAnsi="Arial Narrow" w:cstheme="minorHAnsi"/>
          <w:bCs/>
        </w:rPr>
        <w:t>La Parte que pretenda alegar un incumplimiento de parte de la otra, le notificará por escrito las razones de su inconformidad con el fin de agotar primero una etapa de arreglo directo.</w:t>
      </w:r>
    </w:p>
    <w:p w14:paraId="5C05509E" w14:textId="77777777" w:rsidR="00526A08" w:rsidRPr="007E1E6C" w:rsidRDefault="00526A08" w:rsidP="00F7360E">
      <w:pPr>
        <w:widowControl w:val="0"/>
        <w:spacing w:after="0" w:line="240" w:lineRule="auto"/>
        <w:jc w:val="both"/>
        <w:rPr>
          <w:rFonts w:ascii="Arial Narrow" w:hAnsi="Arial Narrow" w:cstheme="minorHAnsi"/>
          <w:bCs/>
        </w:rPr>
      </w:pPr>
    </w:p>
    <w:p w14:paraId="2D54E990" w14:textId="40EAF545" w:rsidR="00A26D0E" w:rsidRPr="007E1E6C" w:rsidRDefault="00EE1E05" w:rsidP="00F7360E">
      <w:pPr>
        <w:widowControl w:val="0"/>
        <w:spacing w:after="0" w:line="240" w:lineRule="auto"/>
        <w:jc w:val="both"/>
        <w:rPr>
          <w:rFonts w:ascii="Arial Narrow" w:hAnsi="Arial Narrow" w:cstheme="minorHAnsi"/>
        </w:rPr>
      </w:pPr>
      <w:r w:rsidRPr="007E1E6C">
        <w:rPr>
          <w:rFonts w:ascii="Arial Narrow" w:hAnsi="Arial Narrow" w:cstheme="minorHAnsi"/>
          <w:bCs/>
        </w:rPr>
        <w:t xml:space="preserve">Las controversias generadas </w:t>
      </w:r>
      <w:r w:rsidR="005E22F5" w:rsidRPr="007E1E6C">
        <w:rPr>
          <w:rFonts w:ascii="Arial Narrow" w:hAnsi="Arial Narrow" w:cstheme="minorHAnsi"/>
          <w:bCs/>
        </w:rPr>
        <w:t>con ocasión del</w:t>
      </w:r>
      <w:r w:rsidRPr="007E1E6C">
        <w:rPr>
          <w:rFonts w:ascii="Arial Narrow" w:hAnsi="Arial Narrow" w:cstheme="minorHAnsi"/>
          <w:bCs/>
        </w:rPr>
        <w:t xml:space="preserve"> desarrollo de las operaciones</w:t>
      </w:r>
      <w:r w:rsidR="005E22F5" w:rsidRPr="007E1E6C">
        <w:rPr>
          <w:rFonts w:ascii="Arial Narrow" w:hAnsi="Arial Narrow" w:cstheme="minorHAnsi"/>
          <w:bCs/>
        </w:rPr>
        <w:t xml:space="preserve"> </w:t>
      </w:r>
      <w:r w:rsidR="00131C28" w:rsidRPr="007E1E6C">
        <w:rPr>
          <w:rFonts w:ascii="Arial Narrow" w:hAnsi="Arial Narrow" w:cstheme="minorHAnsi"/>
          <w:bCs/>
        </w:rPr>
        <w:t>se resolverá</w:t>
      </w:r>
      <w:r w:rsidR="005E22F5" w:rsidRPr="007E1E6C">
        <w:rPr>
          <w:rFonts w:ascii="Arial Narrow" w:hAnsi="Arial Narrow" w:cstheme="minorHAnsi"/>
          <w:bCs/>
        </w:rPr>
        <w:t xml:space="preserve">n de conformidad con el Reglamento de Funcionamiento y Operación de la Bolsa Mercantil de Colombia ante el Comité </w:t>
      </w:r>
      <w:r w:rsidR="00B572BF" w:rsidRPr="007E1E6C">
        <w:rPr>
          <w:rFonts w:ascii="Arial Narrow" w:hAnsi="Arial Narrow" w:cstheme="minorHAnsi"/>
        </w:rPr>
        <w:t>Arbitral de la BOLSA MERCANTIL DE COLOMBIA S.A. BMC</w:t>
      </w:r>
      <w:r w:rsidR="00526A08" w:rsidRPr="007E1E6C">
        <w:rPr>
          <w:rFonts w:ascii="Arial Narrow" w:hAnsi="Arial Narrow" w:cstheme="minorHAnsi"/>
        </w:rPr>
        <w:t>. El costo del comité arbitral será asumido por el mandante incumplido.</w:t>
      </w:r>
    </w:p>
    <w:p w14:paraId="17FD9302" w14:textId="77777777" w:rsidR="00F7360E" w:rsidRPr="007E1E6C" w:rsidRDefault="00F7360E" w:rsidP="00F7360E">
      <w:pPr>
        <w:widowControl w:val="0"/>
        <w:spacing w:after="0" w:line="240" w:lineRule="auto"/>
        <w:jc w:val="both"/>
        <w:rPr>
          <w:rFonts w:ascii="Arial Narrow" w:hAnsi="Arial Narrow" w:cstheme="minorHAnsi"/>
        </w:rPr>
      </w:pPr>
    </w:p>
    <w:p w14:paraId="30483FF9" w14:textId="33245D3C" w:rsidR="004D63DF" w:rsidRPr="007E1E6C" w:rsidRDefault="00B572BF" w:rsidP="00F7360E">
      <w:pPr>
        <w:widowControl w:val="0"/>
        <w:spacing w:after="0" w:line="240" w:lineRule="auto"/>
        <w:jc w:val="both"/>
        <w:rPr>
          <w:rFonts w:ascii="Arial Narrow" w:hAnsi="Arial Narrow" w:cstheme="minorHAnsi"/>
        </w:rPr>
      </w:pPr>
      <w:r w:rsidRPr="007E1E6C">
        <w:rPr>
          <w:rFonts w:ascii="Arial Narrow" w:hAnsi="Arial Narrow" w:cstheme="minorHAnsi"/>
          <w:b/>
        </w:rPr>
        <w:t xml:space="preserve">CLAUSULA DECIMA </w:t>
      </w:r>
      <w:r w:rsidR="005E22F5" w:rsidRPr="007E1E6C">
        <w:rPr>
          <w:rFonts w:ascii="Arial Narrow" w:hAnsi="Arial Narrow" w:cstheme="minorHAnsi"/>
          <w:b/>
        </w:rPr>
        <w:t xml:space="preserve">CUARTA </w:t>
      </w:r>
      <w:r w:rsidR="00107DF6" w:rsidRPr="007E1E6C">
        <w:rPr>
          <w:rFonts w:ascii="Arial Narrow" w:hAnsi="Arial Narrow" w:cstheme="minorHAnsi"/>
          <w:b/>
        </w:rPr>
        <w:t>.</w:t>
      </w:r>
      <w:r w:rsidRPr="007E1E6C">
        <w:rPr>
          <w:rFonts w:ascii="Arial Narrow" w:hAnsi="Arial Narrow" w:cstheme="minorHAnsi"/>
          <w:b/>
        </w:rPr>
        <w:t xml:space="preserve"> DIFERENCIAS EN LA CALIDAD</w:t>
      </w:r>
      <w:r w:rsidR="00107DF6" w:rsidRPr="007E1E6C">
        <w:rPr>
          <w:rFonts w:ascii="Arial Narrow" w:hAnsi="Arial Narrow" w:cstheme="minorHAnsi"/>
          <w:b/>
        </w:rPr>
        <w:t>.</w:t>
      </w:r>
      <w:r w:rsidRPr="007E1E6C">
        <w:rPr>
          <w:rFonts w:ascii="Arial Narrow" w:hAnsi="Arial Narrow" w:cstheme="minorHAnsi"/>
        </w:rPr>
        <w:t xml:space="preserve"> Cuando EL COMISIONISTA COMPRADOR o EL MANDANTE COMPRADOR, aduzcan problemas de calidad </w:t>
      </w:r>
      <w:r w:rsidR="00BD7C55" w:rsidRPr="007E1E6C">
        <w:rPr>
          <w:rFonts w:ascii="Arial Narrow" w:hAnsi="Arial Narrow" w:cstheme="minorHAnsi"/>
        </w:rPr>
        <w:t>de los Productos</w:t>
      </w:r>
      <w:r w:rsidRPr="007E1E6C">
        <w:rPr>
          <w:rFonts w:ascii="Arial Narrow" w:hAnsi="Arial Narrow" w:cstheme="minorHAnsi"/>
        </w:rPr>
        <w:t xml:space="preserve"> entregado</w:t>
      </w:r>
      <w:r w:rsidR="00BD7C55" w:rsidRPr="007E1E6C">
        <w:rPr>
          <w:rFonts w:ascii="Arial Narrow" w:hAnsi="Arial Narrow" w:cstheme="minorHAnsi"/>
        </w:rPr>
        <w:t>s</w:t>
      </w:r>
      <w:r w:rsidRPr="007E1E6C">
        <w:rPr>
          <w:rFonts w:ascii="Arial Narrow" w:hAnsi="Arial Narrow" w:cstheme="minorHAnsi"/>
        </w:rPr>
        <w:t xml:space="preserve"> en virtud de</w:t>
      </w:r>
      <w:r w:rsidR="00FC392B" w:rsidRPr="007E1E6C">
        <w:rPr>
          <w:rFonts w:ascii="Arial Narrow" w:hAnsi="Arial Narrow" w:cstheme="minorHAnsi"/>
        </w:rPr>
        <w:t xml:space="preserve"> </w:t>
      </w:r>
      <w:r w:rsidRPr="007E1E6C">
        <w:rPr>
          <w:rFonts w:ascii="Arial Narrow" w:hAnsi="Arial Narrow" w:cstheme="minorHAnsi"/>
        </w:rPr>
        <w:t xml:space="preserve">la operación celebrada, será el Grupo Técnico de la BOLSA MERCANTIL DE COLOMBIA el que determine si la calidad del producto corresponde o no con las calidades pactadas. El dictamen del Grupo Técnico de Ia BMC será inapelable y se aplicará para este efecto lo dispuesto en el reglamento de Ia BMC. </w:t>
      </w:r>
    </w:p>
    <w:p w14:paraId="78F36C98" w14:textId="77777777" w:rsidR="00F7360E" w:rsidRPr="007E1E6C" w:rsidRDefault="00F7360E" w:rsidP="00F7360E">
      <w:pPr>
        <w:widowControl w:val="0"/>
        <w:spacing w:after="0" w:line="240" w:lineRule="auto"/>
        <w:jc w:val="both"/>
        <w:rPr>
          <w:rFonts w:ascii="Arial Narrow" w:hAnsi="Arial Narrow" w:cstheme="minorHAnsi"/>
        </w:rPr>
      </w:pPr>
    </w:p>
    <w:p w14:paraId="5ECAFC49" w14:textId="113795C8" w:rsidR="004D63DF" w:rsidRPr="007E1E6C" w:rsidRDefault="00B572BF" w:rsidP="00F7360E">
      <w:pPr>
        <w:widowControl w:val="0"/>
        <w:spacing w:after="0" w:line="240" w:lineRule="auto"/>
        <w:jc w:val="both"/>
        <w:rPr>
          <w:rFonts w:ascii="Arial Narrow" w:hAnsi="Arial Narrow" w:cstheme="minorHAnsi"/>
        </w:rPr>
      </w:pPr>
      <w:r w:rsidRPr="007E1E6C">
        <w:rPr>
          <w:rFonts w:ascii="Arial Narrow" w:hAnsi="Arial Narrow" w:cstheme="minorHAnsi"/>
          <w:b/>
        </w:rPr>
        <w:t xml:space="preserve">CLAUSULA DECIMA </w:t>
      </w:r>
      <w:r w:rsidR="005E22F5" w:rsidRPr="007E1E6C">
        <w:rPr>
          <w:rFonts w:ascii="Arial Narrow" w:hAnsi="Arial Narrow" w:cstheme="minorHAnsi"/>
          <w:b/>
        </w:rPr>
        <w:t>QUINTA</w:t>
      </w:r>
      <w:r w:rsidR="00107DF6" w:rsidRPr="007E1E6C">
        <w:rPr>
          <w:rFonts w:ascii="Arial Narrow" w:hAnsi="Arial Narrow" w:cstheme="minorHAnsi"/>
          <w:b/>
        </w:rPr>
        <w:t>.</w:t>
      </w:r>
      <w:r w:rsidRPr="007E1E6C">
        <w:rPr>
          <w:rFonts w:ascii="Arial Narrow" w:hAnsi="Arial Narrow" w:cstheme="minorHAnsi"/>
          <w:b/>
        </w:rPr>
        <w:t xml:space="preserve"> REGLAMENTOS: </w:t>
      </w:r>
      <w:r w:rsidRPr="007E1E6C">
        <w:rPr>
          <w:rFonts w:ascii="Arial Narrow" w:hAnsi="Arial Narrow" w:cstheme="minorHAnsi"/>
          <w:bCs/>
        </w:rPr>
        <w:t>El MANDANTE VENDEDOR</w:t>
      </w:r>
      <w:r w:rsidRPr="007E1E6C">
        <w:rPr>
          <w:rFonts w:ascii="Arial Narrow" w:hAnsi="Arial Narrow" w:cstheme="minorHAnsi"/>
        </w:rPr>
        <w:t xml:space="preserve"> declara que conoce y acepta los reglamentos, resoluciones y disposiciones de</w:t>
      </w:r>
      <w:r w:rsidR="00FC392B" w:rsidRPr="007E1E6C">
        <w:rPr>
          <w:rFonts w:ascii="Arial Narrow" w:hAnsi="Arial Narrow" w:cstheme="minorHAnsi"/>
        </w:rPr>
        <w:t xml:space="preserve"> </w:t>
      </w:r>
      <w:r w:rsidRPr="007E1E6C">
        <w:rPr>
          <w:rFonts w:ascii="Arial Narrow" w:hAnsi="Arial Narrow" w:cstheme="minorHAnsi"/>
        </w:rPr>
        <w:t xml:space="preserve">la BOLSA MERCANTIL DE COLOMBIA, y que en consecuencia, para el contrato que se celebre en cumplimiento del presente mandato, y se sujetará a dichos reglamentos. </w:t>
      </w:r>
    </w:p>
    <w:p w14:paraId="15E1C30B" w14:textId="77777777" w:rsidR="00F7360E" w:rsidRPr="007E1E6C" w:rsidRDefault="00F7360E" w:rsidP="00F7360E">
      <w:pPr>
        <w:widowControl w:val="0"/>
        <w:spacing w:after="0" w:line="240" w:lineRule="auto"/>
        <w:jc w:val="both"/>
        <w:rPr>
          <w:rFonts w:ascii="Arial Narrow" w:hAnsi="Arial Narrow" w:cstheme="minorHAnsi"/>
        </w:rPr>
      </w:pPr>
    </w:p>
    <w:p w14:paraId="2C3D6BA4" w14:textId="3B231D78" w:rsidR="004D63DF" w:rsidRPr="007E1E6C" w:rsidRDefault="00B572BF" w:rsidP="00F7360E">
      <w:pPr>
        <w:widowControl w:val="0"/>
        <w:spacing w:after="0" w:line="240" w:lineRule="auto"/>
        <w:jc w:val="both"/>
        <w:rPr>
          <w:rFonts w:ascii="Arial Narrow" w:hAnsi="Arial Narrow" w:cstheme="minorHAnsi"/>
        </w:rPr>
      </w:pPr>
      <w:r w:rsidRPr="007E1E6C">
        <w:rPr>
          <w:rFonts w:ascii="Arial Narrow" w:hAnsi="Arial Narrow" w:cstheme="minorHAnsi"/>
          <w:b/>
        </w:rPr>
        <w:t xml:space="preserve">CLAUSULA DECIMA </w:t>
      </w:r>
      <w:r w:rsidR="003310FD" w:rsidRPr="007E1E6C">
        <w:rPr>
          <w:rFonts w:ascii="Arial Narrow" w:hAnsi="Arial Narrow" w:cstheme="minorHAnsi"/>
          <w:b/>
        </w:rPr>
        <w:t>S</w:t>
      </w:r>
      <w:r w:rsidR="005E22F5" w:rsidRPr="007E1E6C">
        <w:rPr>
          <w:rFonts w:ascii="Arial Narrow" w:hAnsi="Arial Narrow" w:cstheme="minorHAnsi"/>
          <w:b/>
        </w:rPr>
        <w:t>EXTA</w:t>
      </w:r>
      <w:r w:rsidR="00107DF6" w:rsidRPr="007E1E6C">
        <w:rPr>
          <w:rFonts w:ascii="Arial Narrow" w:hAnsi="Arial Narrow" w:cstheme="minorHAnsi"/>
          <w:b/>
        </w:rPr>
        <w:t>.</w:t>
      </w:r>
      <w:r w:rsidRPr="007E1E6C">
        <w:rPr>
          <w:rFonts w:ascii="Arial Narrow" w:hAnsi="Arial Narrow" w:cstheme="minorHAnsi"/>
          <w:b/>
        </w:rPr>
        <w:t xml:space="preserve"> TOMA Y RECEPCION DE </w:t>
      </w:r>
      <w:r w:rsidR="004D63DF" w:rsidRPr="007E1E6C">
        <w:rPr>
          <w:rFonts w:ascii="Arial Narrow" w:hAnsi="Arial Narrow" w:cstheme="minorHAnsi"/>
          <w:b/>
        </w:rPr>
        <w:t>ÓRDENES</w:t>
      </w:r>
      <w:r w:rsidRPr="007E1E6C">
        <w:rPr>
          <w:rFonts w:ascii="Arial Narrow" w:hAnsi="Arial Narrow" w:cstheme="minorHAnsi"/>
          <w:b/>
        </w:rPr>
        <w:t xml:space="preserve">. </w:t>
      </w:r>
      <w:r w:rsidRPr="007E1E6C">
        <w:rPr>
          <w:rFonts w:ascii="Arial Narrow" w:hAnsi="Arial Narrow" w:cstheme="minorHAnsi"/>
        </w:rPr>
        <w:t xml:space="preserve">El </w:t>
      </w:r>
      <w:r w:rsidR="00BD7C55" w:rsidRPr="007E1E6C">
        <w:rPr>
          <w:rFonts w:ascii="Arial Narrow" w:hAnsi="Arial Narrow" w:cstheme="minorHAnsi"/>
        </w:rPr>
        <w:t>MANDANTE VENDEDOR</w:t>
      </w:r>
      <w:r w:rsidRPr="007E1E6C">
        <w:rPr>
          <w:rFonts w:ascii="Arial Narrow" w:hAnsi="Arial Narrow" w:cstheme="minorHAnsi"/>
        </w:rPr>
        <w:t xml:space="preserve"> autoriza a</w:t>
      </w:r>
      <w:r w:rsidR="00FC392B" w:rsidRPr="007E1E6C">
        <w:rPr>
          <w:rFonts w:ascii="Arial Narrow" w:hAnsi="Arial Narrow" w:cstheme="minorHAnsi"/>
        </w:rPr>
        <w:t xml:space="preserve"> </w:t>
      </w:r>
      <w:r w:rsidRPr="007E1E6C">
        <w:rPr>
          <w:rFonts w:ascii="Arial Narrow" w:hAnsi="Arial Narrow" w:cstheme="minorHAnsi"/>
        </w:rPr>
        <w:t>las siguientes personas para</w:t>
      </w:r>
      <w:r w:rsidR="00C96769" w:rsidRPr="007E1E6C">
        <w:rPr>
          <w:rFonts w:ascii="Arial Narrow" w:hAnsi="Arial Narrow" w:cstheme="minorHAnsi"/>
        </w:rPr>
        <w:t xml:space="preserve"> que en su ausencia realice la</w:t>
      </w:r>
      <w:r w:rsidRPr="007E1E6C">
        <w:rPr>
          <w:rFonts w:ascii="Arial Narrow" w:hAnsi="Arial Narrow" w:cstheme="minorHAnsi"/>
        </w:rPr>
        <w:t xml:space="preserve"> entrega de órdenes al </w:t>
      </w:r>
      <w:r w:rsidR="00BD7C55" w:rsidRPr="007E1E6C">
        <w:rPr>
          <w:rFonts w:ascii="Arial Narrow" w:hAnsi="Arial Narrow" w:cstheme="minorHAnsi"/>
        </w:rPr>
        <w:t>COMISIONISTA VENDEDOR</w:t>
      </w:r>
      <w:r w:rsidRPr="007E1E6C">
        <w:rPr>
          <w:rFonts w:ascii="Arial Narrow" w:hAnsi="Arial Narrow" w:cstheme="minorHAnsi"/>
        </w:rPr>
        <w:t xml:space="preserve">: </w:t>
      </w:r>
    </w:p>
    <w:p w14:paraId="4B57345D" w14:textId="77777777" w:rsidR="007F57F4" w:rsidRPr="007E1E6C" w:rsidRDefault="007F57F4" w:rsidP="00F7360E">
      <w:pPr>
        <w:widowControl w:val="0"/>
        <w:spacing w:after="0" w:line="240" w:lineRule="auto"/>
        <w:jc w:val="both"/>
        <w:rPr>
          <w:rFonts w:ascii="Arial Narrow" w:hAnsi="Arial Narrow" w:cstheme="minorHAnsi"/>
        </w:rPr>
      </w:pPr>
    </w:p>
    <w:p w14:paraId="6E828F75" w14:textId="3A15D1B3" w:rsidR="00F55930" w:rsidRPr="002B71EE" w:rsidRDefault="00F55930" w:rsidP="00F55930">
      <w:pPr>
        <w:spacing w:after="0"/>
        <w:jc w:val="both"/>
        <w:rPr>
          <w:rFonts w:ascii="Arial Narrow" w:hAnsi="Arial Narrow" w:cstheme="minorHAnsi"/>
        </w:rPr>
      </w:pPr>
      <w:r w:rsidRPr="002B71EE">
        <w:rPr>
          <w:rFonts w:ascii="Arial Narrow" w:hAnsi="Arial Narrow" w:cstheme="minorHAnsi"/>
        </w:rPr>
        <w:t xml:space="preserve">NOMBRE COMPLETO: </w:t>
      </w:r>
      <w:r w:rsidR="006C2D09">
        <w:rPr>
          <w:rFonts w:ascii="Arial Narrow" w:hAnsi="Arial Narrow" w:cstheme="minorHAnsi"/>
        </w:rPr>
        <w:t>XXX XXX</w:t>
      </w:r>
    </w:p>
    <w:p w14:paraId="21C67DF5" w14:textId="0D8F3C18" w:rsidR="00F55930" w:rsidRPr="002B71EE" w:rsidRDefault="00F55930" w:rsidP="00F55930">
      <w:pPr>
        <w:spacing w:after="0"/>
        <w:jc w:val="both"/>
        <w:rPr>
          <w:rFonts w:ascii="Arial Narrow" w:hAnsi="Arial Narrow" w:cstheme="minorHAnsi"/>
        </w:rPr>
      </w:pPr>
      <w:r w:rsidRPr="002B71EE">
        <w:rPr>
          <w:rFonts w:ascii="Arial Narrow" w:hAnsi="Arial Narrow" w:cstheme="minorHAnsi"/>
        </w:rPr>
        <w:t xml:space="preserve">CC: </w:t>
      </w:r>
      <w:r w:rsidR="006C2D09">
        <w:rPr>
          <w:rFonts w:ascii="Arial Narrow" w:hAnsi="Arial Narrow" w:cstheme="minorHAnsi"/>
        </w:rPr>
        <w:t>XXX</w:t>
      </w:r>
      <w:r w:rsidR="00440C3F">
        <w:rPr>
          <w:rFonts w:ascii="Arial Narrow" w:hAnsi="Arial Narrow" w:cstheme="minorHAnsi"/>
        </w:rPr>
        <w:t xml:space="preserve"> </w:t>
      </w:r>
    </w:p>
    <w:p w14:paraId="56DADC9F" w14:textId="77E9D33B" w:rsidR="00F55930" w:rsidRPr="00F55930" w:rsidRDefault="00F55930" w:rsidP="00F55930">
      <w:pPr>
        <w:spacing w:after="0"/>
        <w:jc w:val="both"/>
        <w:rPr>
          <w:rFonts w:ascii="Arial Narrow" w:hAnsi="Arial Narrow" w:cstheme="minorHAnsi"/>
        </w:rPr>
      </w:pPr>
      <w:r w:rsidRPr="00F55930">
        <w:rPr>
          <w:rFonts w:ascii="Arial Narrow" w:hAnsi="Arial Narrow" w:cstheme="minorHAnsi"/>
        </w:rPr>
        <w:t xml:space="preserve">CARGO: </w:t>
      </w:r>
      <w:r w:rsidR="006C2D09">
        <w:rPr>
          <w:rFonts w:ascii="Arial Narrow" w:hAnsi="Arial Narrow" w:cstheme="minorHAnsi"/>
        </w:rPr>
        <w:t>XXXXX</w:t>
      </w:r>
    </w:p>
    <w:p w14:paraId="254E9794" w14:textId="1A5B3CEE" w:rsidR="00F55930" w:rsidRPr="00F55930" w:rsidRDefault="00F55930" w:rsidP="00F55930">
      <w:pPr>
        <w:spacing w:after="0"/>
        <w:jc w:val="both"/>
        <w:rPr>
          <w:rFonts w:ascii="Arial Narrow" w:hAnsi="Arial Narrow" w:cstheme="minorHAnsi"/>
        </w:rPr>
      </w:pPr>
      <w:r w:rsidRPr="00F55930">
        <w:rPr>
          <w:rFonts w:ascii="Arial Narrow" w:hAnsi="Arial Narrow" w:cstheme="minorHAnsi"/>
        </w:rPr>
        <w:t xml:space="preserve">TELEFONO: </w:t>
      </w:r>
      <w:r w:rsidR="006C2D09">
        <w:rPr>
          <w:rFonts w:ascii="Arial Narrow" w:hAnsi="Arial Narrow" w:cstheme="minorHAnsi"/>
        </w:rPr>
        <w:t>XXXXX</w:t>
      </w:r>
    </w:p>
    <w:p w14:paraId="226AADBE" w14:textId="3B472E6D" w:rsidR="00F55930" w:rsidRPr="00993BCB" w:rsidRDefault="00F55930" w:rsidP="00F55930">
      <w:pPr>
        <w:spacing w:after="0"/>
        <w:jc w:val="both"/>
        <w:rPr>
          <w:rFonts w:ascii="Arial Narrow" w:hAnsi="Arial Narrow" w:cstheme="minorHAnsi"/>
        </w:rPr>
      </w:pPr>
      <w:r w:rsidRPr="00993BCB">
        <w:rPr>
          <w:rFonts w:ascii="Arial Narrow" w:hAnsi="Arial Narrow" w:cstheme="minorHAnsi"/>
        </w:rPr>
        <w:t xml:space="preserve">MAIL: </w:t>
      </w:r>
      <w:hyperlink r:id="rId10" w:history="1">
        <w:r w:rsidR="006C2D09" w:rsidRPr="00E1563E">
          <w:rPr>
            <w:rStyle w:val="Hipervnculo"/>
            <w:rFonts w:ascii="Arial Narrow" w:hAnsi="Arial Narrow" w:cstheme="minorHAnsi"/>
          </w:rPr>
          <w:t>XXXXXXXX</w:t>
        </w:r>
      </w:hyperlink>
      <w:r w:rsidR="00993BCB">
        <w:rPr>
          <w:rFonts w:ascii="Arial Narrow" w:hAnsi="Arial Narrow" w:cstheme="minorHAnsi"/>
        </w:rPr>
        <w:t xml:space="preserve"> </w:t>
      </w:r>
      <w:r w:rsidR="00993BCB" w:rsidRPr="00993BCB">
        <w:rPr>
          <w:rFonts w:ascii="Arial Narrow" w:hAnsi="Arial Narrow" w:cstheme="minorHAnsi"/>
        </w:rPr>
        <w:t>y</w:t>
      </w:r>
      <w:r w:rsidR="00993BCB">
        <w:rPr>
          <w:rFonts w:ascii="Arial Narrow" w:hAnsi="Arial Narrow" w:cstheme="minorHAnsi"/>
        </w:rPr>
        <w:t xml:space="preserve">/o </w:t>
      </w:r>
      <w:hyperlink r:id="rId11" w:history="1">
        <w:r w:rsidR="006C2D09">
          <w:rPr>
            <w:rStyle w:val="Hipervnculo"/>
            <w:rFonts w:ascii="Arial Narrow" w:hAnsi="Arial Narrow" w:cstheme="minorHAnsi"/>
          </w:rPr>
          <w:t>XXXXXXXXXXXXX</w:t>
        </w:r>
      </w:hyperlink>
      <w:r w:rsidR="00993BCB">
        <w:rPr>
          <w:rFonts w:ascii="Arial Narrow" w:hAnsi="Arial Narrow" w:cstheme="minorHAnsi"/>
        </w:rPr>
        <w:t xml:space="preserve">  </w:t>
      </w:r>
    </w:p>
    <w:p w14:paraId="6AC1A1B4" w14:textId="21656EBA" w:rsidR="00116756" w:rsidRPr="00F55930" w:rsidRDefault="00116756" w:rsidP="00F7360E">
      <w:pPr>
        <w:widowControl w:val="0"/>
        <w:spacing w:after="0" w:line="240" w:lineRule="auto"/>
        <w:jc w:val="both"/>
        <w:rPr>
          <w:rFonts w:ascii="Arial Narrow" w:hAnsi="Arial Narrow" w:cstheme="minorHAnsi"/>
        </w:rPr>
      </w:pPr>
    </w:p>
    <w:p w14:paraId="4B55A478" w14:textId="3BC9B54E" w:rsidR="00116756" w:rsidRPr="00F55930" w:rsidRDefault="00116756" w:rsidP="00F7360E">
      <w:pPr>
        <w:widowControl w:val="0"/>
        <w:spacing w:after="0" w:line="240" w:lineRule="auto"/>
        <w:jc w:val="both"/>
        <w:rPr>
          <w:rFonts w:ascii="Arial Narrow" w:hAnsi="Arial Narrow" w:cstheme="minorHAnsi"/>
        </w:rPr>
      </w:pPr>
      <w:r w:rsidRPr="00F55930">
        <w:rPr>
          <w:rFonts w:ascii="Arial Narrow" w:hAnsi="Arial Narrow" w:cstheme="minorHAnsi"/>
        </w:rPr>
        <w:t>Se tendrán como correos electrónicos autorizados para el envió de ordenes los siguientes:</w:t>
      </w:r>
    </w:p>
    <w:p w14:paraId="7C275F60" w14:textId="23E350BE" w:rsidR="00B949C2" w:rsidRDefault="00116756" w:rsidP="00F7360E">
      <w:pPr>
        <w:widowControl w:val="0"/>
        <w:spacing w:after="0" w:line="240" w:lineRule="auto"/>
        <w:jc w:val="both"/>
        <w:rPr>
          <w:rFonts w:ascii="Arial Narrow" w:hAnsi="Arial Narrow" w:cstheme="minorHAnsi"/>
        </w:rPr>
      </w:pPr>
      <w:r w:rsidRPr="00F55930">
        <w:rPr>
          <w:rFonts w:ascii="Arial Narrow" w:hAnsi="Arial Narrow" w:cstheme="minorHAnsi"/>
        </w:rPr>
        <w:t>EMAIL:</w:t>
      </w:r>
      <w:r w:rsidR="00F55930" w:rsidRPr="00F55930">
        <w:t xml:space="preserve"> </w:t>
      </w:r>
      <w:hyperlink r:id="rId12" w:history="1">
        <w:r w:rsidR="006C2D09" w:rsidRPr="00E1563E">
          <w:rPr>
            <w:rStyle w:val="Hipervnculo"/>
            <w:rFonts w:ascii="Arial Narrow" w:hAnsi="Arial Narrow" w:cstheme="minorHAnsi"/>
          </w:rPr>
          <w:t>XXXXXXXXXXXX</w:t>
        </w:r>
      </w:hyperlink>
      <w:r w:rsidR="00993BCB">
        <w:rPr>
          <w:rFonts w:ascii="Arial Narrow" w:hAnsi="Arial Narrow" w:cstheme="minorHAnsi"/>
        </w:rPr>
        <w:t xml:space="preserve"> </w:t>
      </w:r>
      <w:r w:rsidR="00993BCB" w:rsidRPr="00993BCB">
        <w:rPr>
          <w:rFonts w:ascii="Arial Narrow" w:hAnsi="Arial Narrow" w:cstheme="minorHAnsi"/>
        </w:rPr>
        <w:t>y</w:t>
      </w:r>
      <w:r w:rsidR="00993BCB">
        <w:rPr>
          <w:rFonts w:ascii="Arial Narrow" w:hAnsi="Arial Narrow" w:cstheme="minorHAnsi"/>
        </w:rPr>
        <w:t xml:space="preserve">/o </w:t>
      </w:r>
      <w:r w:rsidR="006C2D09">
        <w:t>XXXXXXXXXXXXXXX</w:t>
      </w:r>
      <w:r w:rsidR="00993BCB">
        <w:rPr>
          <w:rFonts w:ascii="Arial Narrow" w:hAnsi="Arial Narrow" w:cstheme="minorHAnsi"/>
        </w:rPr>
        <w:t xml:space="preserve"> </w:t>
      </w:r>
    </w:p>
    <w:p w14:paraId="7690D926" w14:textId="77777777" w:rsidR="00440C3F" w:rsidRPr="007E1E6C" w:rsidRDefault="00440C3F" w:rsidP="00F7360E">
      <w:pPr>
        <w:widowControl w:val="0"/>
        <w:spacing w:after="0" w:line="240" w:lineRule="auto"/>
        <w:jc w:val="both"/>
        <w:rPr>
          <w:rFonts w:ascii="Arial Narrow" w:hAnsi="Arial Narrow" w:cstheme="minorHAnsi"/>
        </w:rPr>
      </w:pPr>
    </w:p>
    <w:p w14:paraId="4825B713" w14:textId="144B2C1F" w:rsidR="00C27434" w:rsidRPr="007E1E6C" w:rsidRDefault="007F57F4" w:rsidP="00F7360E">
      <w:pPr>
        <w:widowControl w:val="0"/>
        <w:spacing w:after="0" w:line="240" w:lineRule="auto"/>
        <w:jc w:val="both"/>
        <w:rPr>
          <w:rFonts w:ascii="Arial Narrow" w:hAnsi="Arial Narrow" w:cstheme="minorHAnsi"/>
        </w:rPr>
      </w:pPr>
      <w:r w:rsidRPr="007E1E6C">
        <w:rPr>
          <w:rFonts w:ascii="Arial Narrow" w:hAnsi="Arial Narrow" w:cstheme="minorHAnsi"/>
        </w:rPr>
        <w:lastRenderedPageBreak/>
        <w:t xml:space="preserve">El </w:t>
      </w:r>
      <w:r w:rsidR="00BD7C55" w:rsidRPr="007E1E6C">
        <w:rPr>
          <w:rFonts w:ascii="Arial Narrow" w:hAnsi="Arial Narrow" w:cstheme="minorHAnsi"/>
        </w:rPr>
        <w:t>MANDANTE VENDEDOR</w:t>
      </w:r>
      <w:r w:rsidR="00481673" w:rsidRPr="007E1E6C">
        <w:rPr>
          <w:rFonts w:ascii="Arial Narrow" w:hAnsi="Arial Narrow" w:cstheme="minorHAnsi"/>
        </w:rPr>
        <w:t xml:space="preserve"> autoriza que las órdenes sean tomadas telefónicamente, enviada</w:t>
      </w:r>
      <w:r w:rsidR="00314BF8" w:rsidRPr="007E1E6C">
        <w:rPr>
          <w:rFonts w:ascii="Arial Narrow" w:hAnsi="Arial Narrow" w:cstheme="minorHAnsi"/>
        </w:rPr>
        <w:t>s mediante fax, correo físico o por correo electrónico, en este último caso el mandato debe provenir de los</w:t>
      </w:r>
      <w:r w:rsidR="00EB6DFA" w:rsidRPr="007E1E6C">
        <w:rPr>
          <w:rFonts w:ascii="Arial Narrow" w:hAnsi="Arial Narrow" w:cstheme="minorHAnsi"/>
        </w:rPr>
        <w:t xml:space="preserve"> correos electrónicos que se establezcan en el presente </w:t>
      </w:r>
      <w:r w:rsidR="00BD7C55" w:rsidRPr="007E1E6C">
        <w:rPr>
          <w:rFonts w:ascii="Arial Narrow" w:hAnsi="Arial Narrow" w:cstheme="minorHAnsi"/>
        </w:rPr>
        <w:t>Contrato</w:t>
      </w:r>
      <w:r w:rsidR="00EB6DFA" w:rsidRPr="007E1E6C">
        <w:rPr>
          <w:rFonts w:ascii="Arial Narrow" w:hAnsi="Arial Narrow" w:cstheme="minorHAnsi"/>
        </w:rPr>
        <w:t>.</w:t>
      </w:r>
      <w:r w:rsidR="00BD7C55" w:rsidRPr="007E1E6C">
        <w:rPr>
          <w:rFonts w:ascii="Arial Narrow" w:hAnsi="Arial Narrow" w:cstheme="minorHAnsi"/>
        </w:rPr>
        <w:t xml:space="preserve"> En todo caso, las órdenes, independiente del modo en el que sean realizadas, deberán constar por escrito de manera que sean anexadas al presente Contrato. </w:t>
      </w:r>
    </w:p>
    <w:p w14:paraId="1E92FD65" w14:textId="77777777" w:rsidR="00526A08" w:rsidRPr="007E1E6C" w:rsidRDefault="00526A08" w:rsidP="00F7360E">
      <w:pPr>
        <w:widowControl w:val="0"/>
        <w:spacing w:after="0" w:line="240" w:lineRule="auto"/>
        <w:jc w:val="both"/>
        <w:rPr>
          <w:rFonts w:ascii="Arial Narrow" w:hAnsi="Arial Narrow" w:cstheme="minorHAnsi"/>
          <w:highlight w:val="yellow"/>
        </w:rPr>
      </w:pPr>
    </w:p>
    <w:p w14:paraId="602FA770" w14:textId="10D03521" w:rsidR="00A474F6" w:rsidRPr="00116756" w:rsidRDefault="00A474F6" w:rsidP="00F7360E">
      <w:pPr>
        <w:widowControl w:val="0"/>
        <w:spacing w:after="0" w:line="240" w:lineRule="auto"/>
        <w:jc w:val="both"/>
        <w:rPr>
          <w:rFonts w:ascii="Arial Narrow" w:hAnsi="Arial Narrow" w:cstheme="minorHAnsi"/>
        </w:rPr>
      </w:pPr>
      <w:r w:rsidRPr="00116756">
        <w:rPr>
          <w:rFonts w:ascii="Arial Narrow" w:hAnsi="Arial Narrow" w:cstheme="minorHAnsi"/>
        </w:rPr>
        <w:t xml:space="preserve">En caso de órdenes incompletas, </w:t>
      </w:r>
      <w:r w:rsidR="00BD7C55" w:rsidRPr="00116756">
        <w:rPr>
          <w:rFonts w:ascii="Arial Narrow" w:hAnsi="Arial Narrow" w:cstheme="minorHAnsi"/>
        </w:rPr>
        <w:t xml:space="preserve">EL COMISIONISTA VENDEDOR </w:t>
      </w:r>
      <w:r w:rsidRPr="00116756">
        <w:rPr>
          <w:rFonts w:ascii="Arial Narrow" w:hAnsi="Arial Narrow" w:cstheme="minorHAnsi"/>
        </w:rPr>
        <w:t xml:space="preserve">notificará al </w:t>
      </w:r>
      <w:r w:rsidR="00BD7C55" w:rsidRPr="00116756">
        <w:rPr>
          <w:rFonts w:ascii="Arial Narrow" w:hAnsi="Arial Narrow" w:cstheme="minorHAnsi"/>
        </w:rPr>
        <w:t>MANDANTE VENDEDOR</w:t>
      </w:r>
      <w:r w:rsidRPr="00116756">
        <w:rPr>
          <w:rFonts w:ascii="Arial Narrow" w:hAnsi="Arial Narrow" w:cstheme="minorHAnsi"/>
        </w:rPr>
        <w:t xml:space="preserve"> en el menor tiempo posible, a través de correo electrónico u otro medio verificable, que la orden está incompleta, para lo cual el ordenante podrá enviar la orden completa hasta media hora antes de la rueda de negociación, so pena de que se entienda que el ordenante desistió de la orden enviada.</w:t>
      </w:r>
    </w:p>
    <w:p w14:paraId="790ECD7C" w14:textId="77777777" w:rsidR="00F7360E" w:rsidRPr="007E1E6C" w:rsidRDefault="00F7360E" w:rsidP="00F7360E">
      <w:pPr>
        <w:widowControl w:val="0"/>
        <w:spacing w:after="0" w:line="240" w:lineRule="auto"/>
        <w:jc w:val="both"/>
        <w:rPr>
          <w:rFonts w:ascii="Arial Narrow" w:hAnsi="Arial Narrow" w:cstheme="minorHAnsi"/>
        </w:rPr>
      </w:pPr>
    </w:p>
    <w:p w14:paraId="7222F69D" w14:textId="7710AEEB" w:rsidR="00B0692F" w:rsidRPr="007E1E6C" w:rsidRDefault="00B0692F" w:rsidP="00F7360E">
      <w:pPr>
        <w:widowControl w:val="0"/>
        <w:spacing w:after="0" w:line="240" w:lineRule="auto"/>
        <w:jc w:val="both"/>
        <w:rPr>
          <w:rFonts w:ascii="Arial Narrow" w:hAnsi="Arial Narrow" w:cstheme="minorHAnsi"/>
        </w:rPr>
      </w:pPr>
      <w:r w:rsidRPr="007E1E6C">
        <w:rPr>
          <w:rFonts w:ascii="Arial Narrow" w:hAnsi="Arial Narrow" w:cstheme="minorHAnsi"/>
          <w:b/>
        </w:rPr>
        <w:t>CLAUSULA DECIMA</w:t>
      </w:r>
      <w:r w:rsidR="003C4006" w:rsidRPr="007E1E6C">
        <w:rPr>
          <w:rFonts w:ascii="Arial Narrow" w:hAnsi="Arial Narrow" w:cstheme="minorHAnsi"/>
          <w:b/>
        </w:rPr>
        <w:t xml:space="preserve"> </w:t>
      </w:r>
      <w:r w:rsidR="005E22F5" w:rsidRPr="007E1E6C">
        <w:rPr>
          <w:rFonts w:ascii="Arial Narrow" w:hAnsi="Arial Narrow" w:cstheme="minorHAnsi"/>
          <w:b/>
        </w:rPr>
        <w:t>SEPTIMA</w:t>
      </w:r>
      <w:r w:rsidR="00FB4FDC" w:rsidRPr="007E1E6C">
        <w:rPr>
          <w:rFonts w:ascii="Arial Narrow" w:hAnsi="Arial Narrow" w:cstheme="minorHAnsi"/>
          <w:b/>
        </w:rPr>
        <w:t xml:space="preserve">. </w:t>
      </w:r>
      <w:r w:rsidRPr="007E1E6C">
        <w:rPr>
          <w:rFonts w:ascii="Arial Narrow" w:hAnsi="Arial Narrow" w:cstheme="minorHAnsi"/>
          <w:b/>
        </w:rPr>
        <w:t xml:space="preserve">ORDEN IRREVOCABLE.  </w:t>
      </w:r>
      <w:r w:rsidRPr="007E1E6C">
        <w:rPr>
          <w:rFonts w:ascii="Arial Narrow" w:hAnsi="Arial Narrow" w:cstheme="minorHAnsi"/>
        </w:rPr>
        <w:t xml:space="preserve">Con la firma del presente </w:t>
      </w:r>
      <w:r w:rsidR="00BD7C55" w:rsidRPr="007E1E6C">
        <w:rPr>
          <w:rFonts w:ascii="Arial Narrow" w:hAnsi="Arial Narrow" w:cstheme="minorHAnsi"/>
        </w:rPr>
        <w:t>Contrato, el COMISIONISTA VENDEDOR</w:t>
      </w:r>
      <w:r w:rsidRPr="007E1E6C">
        <w:rPr>
          <w:rFonts w:ascii="Arial Narrow" w:hAnsi="Arial Narrow" w:cstheme="minorHAnsi"/>
        </w:rPr>
        <w:t xml:space="preserve"> autoriza de manera irrevocable a que una vez habilitado por parte de la BMC para las negociaciones que se desarrollen en virtud del presente </w:t>
      </w:r>
      <w:r w:rsidR="00BD7C55" w:rsidRPr="007E1E6C">
        <w:rPr>
          <w:rFonts w:ascii="Arial Narrow" w:hAnsi="Arial Narrow" w:cstheme="minorHAnsi"/>
        </w:rPr>
        <w:t>C</w:t>
      </w:r>
      <w:r w:rsidRPr="007E1E6C">
        <w:rPr>
          <w:rFonts w:ascii="Arial Narrow" w:hAnsi="Arial Narrow" w:cstheme="minorHAnsi"/>
        </w:rPr>
        <w:t xml:space="preserve">ontrato, el operador certificado asignado para el cierre del </w:t>
      </w:r>
      <w:r w:rsidR="003C4006" w:rsidRPr="007E1E6C">
        <w:rPr>
          <w:rFonts w:ascii="Arial Narrow" w:hAnsi="Arial Narrow" w:cstheme="minorHAnsi"/>
        </w:rPr>
        <w:t>negocio</w:t>
      </w:r>
      <w:r w:rsidRPr="007E1E6C">
        <w:rPr>
          <w:rFonts w:ascii="Arial Narrow" w:hAnsi="Arial Narrow" w:cstheme="minorHAnsi"/>
        </w:rPr>
        <w:t xml:space="preserve"> </w:t>
      </w:r>
      <w:r w:rsidR="008C3BBA" w:rsidRPr="007E1E6C">
        <w:rPr>
          <w:rFonts w:ascii="Arial Narrow" w:hAnsi="Arial Narrow" w:cstheme="minorHAnsi"/>
        </w:rPr>
        <w:t>deberá</w:t>
      </w:r>
      <w:r w:rsidRPr="007E1E6C">
        <w:rPr>
          <w:rFonts w:ascii="Arial Narrow" w:hAnsi="Arial Narrow" w:cstheme="minorHAnsi"/>
        </w:rPr>
        <w:t xml:space="preserve"> conformar la operación al precio máximo contenido en la FTN, esto toda vez que la habilitación obliga en los términos del reglamento y se torna irrevocable.</w:t>
      </w:r>
    </w:p>
    <w:p w14:paraId="36876ACF" w14:textId="77777777" w:rsidR="00F7360E" w:rsidRPr="007E1E6C" w:rsidRDefault="00F7360E" w:rsidP="00F7360E">
      <w:pPr>
        <w:widowControl w:val="0"/>
        <w:spacing w:after="0" w:line="240" w:lineRule="auto"/>
        <w:jc w:val="both"/>
        <w:rPr>
          <w:rFonts w:ascii="Arial Narrow" w:hAnsi="Arial Narrow" w:cstheme="minorHAnsi"/>
        </w:rPr>
      </w:pPr>
    </w:p>
    <w:p w14:paraId="45825227" w14:textId="0652F9F8" w:rsidR="008C3BBA" w:rsidRPr="007E1E6C" w:rsidRDefault="008C3BBA" w:rsidP="00F7360E">
      <w:pPr>
        <w:widowControl w:val="0"/>
        <w:spacing w:after="0" w:line="240" w:lineRule="auto"/>
        <w:jc w:val="both"/>
        <w:rPr>
          <w:rFonts w:ascii="Arial Narrow" w:hAnsi="Arial Narrow" w:cstheme="minorHAnsi"/>
        </w:rPr>
      </w:pPr>
      <w:r w:rsidRPr="00F55930">
        <w:rPr>
          <w:rFonts w:ascii="Arial Narrow" w:hAnsi="Arial Narrow" w:cstheme="minorHAnsi"/>
        </w:rPr>
        <w:t>En el evento de que la respectiva rueda MCP para la cual haya sido emitida la orden del mandante vendedor no se celebre en la fecha indicada en el Boletín informativo, la orden esta permanecerá vigente hasta la fecha en que se celebre la negociación.</w:t>
      </w:r>
    </w:p>
    <w:p w14:paraId="384C63E1" w14:textId="77777777" w:rsidR="00F7360E" w:rsidRPr="007E1E6C" w:rsidRDefault="00F7360E" w:rsidP="00F7360E">
      <w:pPr>
        <w:widowControl w:val="0"/>
        <w:spacing w:after="0" w:line="240" w:lineRule="auto"/>
        <w:jc w:val="both"/>
        <w:rPr>
          <w:rFonts w:ascii="Arial Narrow" w:hAnsi="Arial Narrow" w:cstheme="minorHAnsi"/>
        </w:rPr>
      </w:pPr>
    </w:p>
    <w:p w14:paraId="425BC851" w14:textId="41245362" w:rsidR="00B0692F" w:rsidRPr="007E1E6C" w:rsidRDefault="00B0692F" w:rsidP="00F7360E">
      <w:pPr>
        <w:widowControl w:val="0"/>
        <w:spacing w:after="0" w:line="240" w:lineRule="auto"/>
        <w:jc w:val="both"/>
        <w:rPr>
          <w:rFonts w:ascii="Arial Narrow" w:hAnsi="Arial Narrow" w:cstheme="minorHAnsi"/>
        </w:rPr>
      </w:pPr>
      <w:r w:rsidRPr="007E1E6C">
        <w:rPr>
          <w:rFonts w:ascii="Arial Narrow" w:hAnsi="Arial Narrow" w:cstheme="minorHAnsi"/>
          <w:b/>
        </w:rPr>
        <w:t xml:space="preserve">CLAUSULA </w:t>
      </w:r>
      <w:r w:rsidR="00F7360E" w:rsidRPr="007E1E6C">
        <w:rPr>
          <w:rFonts w:ascii="Arial Narrow" w:hAnsi="Arial Narrow" w:cstheme="minorHAnsi"/>
          <w:b/>
        </w:rPr>
        <w:t xml:space="preserve">DÉCIMA </w:t>
      </w:r>
      <w:r w:rsidR="005E22F5" w:rsidRPr="007E1E6C">
        <w:rPr>
          <w:rFonts w:ascii="Arial Narrow" w:hAnsi="Arial Narrow" w:cstheme="minorHAnsi"/>
          <w:b/>
        </w:rPr>
        <w:t>OCTAVA</w:t>
      </w:r>
      <w:r w:rsidR="00FB4FDC" w:rsidRPr="007E1E6C">
        <w:rPr>
          <w:rFonts w:ascii="Arial Narrow" w:hAnsi="Arial Narrow" w:cstheme="minorHAnsi"/>
          <w:b/>
        </w:rPr>
        <w:t>.</w:t>
      </w:r>
      <w:r w:rsidRPr="007E1E6C">
        <w:rPr>
          <w:rFonts w:ascii="Arial Narrow" w:hAnsi="Arial Narrow" w:cstheme="minorHAnsi"/>
          <w:b/>
        </w:rPr>
        <w:t xml:space="preserve"> CONFORMACION DE BENEFICIARIO REAL. </w:t>
      </w:r>
      <w:r w:rsidRPr="007E1E6C">
        <w:rPr>
          <w:rFonts w:ascii="Arial Narrow" w:hAnsi="Arial Narrow" w:cstheme="minorHAnsi"/>
        </w:rPr>
        <w:t>El mandante vendedor certifica que en las negociaciones en las que participará a través de la sociedad comisionista no conforma un mismo beneficiario real con uno o varios clientes de la sociedad comisionista o de otras sociedades comisionistas que pretendan participar en una misma negociación.</w:t>
      </w:r>
    </w:p>
    <w:p w14:paraId="562098D3" w14:textId="7BD49911" w:rsidR="00080DD0" w:rsidRPr="007E1E6C" w:rsidRDefault="00080DD0" w:rsidP="00F7360E">
      <w:pPr>
        <w:widowControl w:val="0"/>
        <w:spacing w:after="0" w:line="240" w:lineRule="auto"/>
        <w:jc w:val="both"/>
        <w:rPr>
          <w:rFonts w:ascii="Arial Narrow" w:hAnsi="Arial Narrow" w:cstheme="minorHAnsi"/>
        </w:rPr>
      </w:pPr>
      <w:r w:rsidRPr="007E1E6C">
        <w:rPr>
          <w:rFonts w:ascii="Arial Narrow" w:hAnsi="Arial Narrow" w:cstheme="minorHAnsi"/>
        </w:rPr>
        <w:t>En caso de presentarse cualquier evento que evidencia la conformación de un beneficiario real, Comiagro S.A., se abstendrá de participar en la Rueda de Negocios.</w:t>
      </w:r>
    </w:p>
    <w:p w14:paraId="260119AA" w14:textId="77777777" w:rsidR="00F7360E" w:rsidRPr="007E1E6C" w:rsidRDefault="00F7360E" w:rsidP="00F7360E">
      <w:pPr>
        <w:widowControl w:val="0"/>
        <w:spacing w:after="0" w:line="240" w:lineRule="auto"/>
        <w:jc w:val="both"/>
        <w:rPr>
          <w:rFonts w:ascii="Arial Narrow" w:hAnsi="Arial Narrow" w:cstheme="minorHAnsi"/>
        </w:rPr>
      </w:pPr>
    </w:p>
    <w:p w14:paraId="4528FC96" w14:textId="5C358873" w:rsidR="00C27434" w:rsidRPr="007E1E6C" w:rsidRDefault="00EB6DFA" w:rsidP="00F7360E">
      <w:pPr>
        <w:widowControl w:val="0"/>
        <w:spacing w:after="0" w:line="240" w:lineRule="auto"/>
        <w:jc w:val="both"/>
        <w:rPr>
          <w:rFonts w:ascii="Arial Narrow" w:hAnsi="Arial Narrow" w:cstheme="minorHAnsi"/>
        </w:rPr>
      </w:pPr>
      <w:r w:rsidRPr="007E1E6C">
        <w:rPr>
          <w:rFonts w:ascii="Arial Narrow" w:hAnsi="Arial Narrow" w:cstheme="minorHAnsi"/>
          <w:b/>
        </w:rPr>
        <w:t xml:space="preserve">CLAUSULA </w:t>
      </w:r>
      <w:r w:rsidR="005E22F5" w:rsidRPr="007E1E6C">
        <w:rPr>
          <w:rFonts w:ascii="Arial Narrow" w:hAnsi="Arial Narrow" w:cstheme="minorHAnsi"/>
          <w:b/>
        </w:rPr>
        <w:t>DECIMA NOVENA</w:t>
      </w:r>
      <w:r w:rsidR="00FB4FDC" w:rsidRPr="007E1E6C">
        <w:rPr>
          <w:rFonts w:ascii="Arial Narrow" w:hAnsi="Arial Narrow" w:cstheme="minorHAnsi"/>
          <w:b/>
        </w:rPr>
        <w:t>.</w:t>
      </w:r>
      <w:r w:rsidR="00371AC9" w:rsidRPr="007E1E6C">
        <w:rPr>
          <w:rFonts w:ascii="Arial Narrow" w:hAnsi="Arial Narrow" w:cstheme="minorHAnsi"/>
          <w:b/>
        </w:rPr>
        <w:t xml:space="preserve"> </w:t>
      </w:r>
      <w:r w:rsidR="00C27434" w:rsidRPr="007E1E6C">
        <w:rPr>
          <w:rFonts w:ascii="Arial Narrow" w:hAnsi="Arial Narrow" w:cstheme="minorHAnsi"/>
          <w:b/>
        </w:rPr>
        <w:t xml:space="preserve">DECLARACIÓN DE INCUMPLIMIENTO Y EFECTOS. </w:t>
      </w:r>
      <w:r w:rsidR="00397B33" w:rsidRPr="007E1E6C">
        <w:rPr>
          <w:rFonts w:ascii="Arial Narrow" w:hAnsi="Arial Narrow" w:cstheme="minorHAnsi"/>
        </w:rPr>
        <w:t xml:space="preserve">El MANDANTE VENDEDOR </w:t>
      </w:r>
      <w:r w:rsidR="00C27434" w:rsidRPr="007E1E6C">
        <w:rPr>
          <w:rFonts w:ascii="Arial Narrow" w:hAnsi="Arial Narrow" w:cstheme="minorHAnsi"/>
        </w:rPr>
        <w:t>certifica que conoce las consecuencias derivadas del incumplimiento de las operaciones en Bolsa, en especial las establecidas en la Circular Única de la BMC así:</w:t>
      </w:r>
    </w:p>
    <w:p w14:paraId="09B65894" w14:textId="77777777" w:rsidR="005E22F5" w:rsidRPr="007E1E6C" w:rsidRDefault="005E22F5" w:rsidP="00F7360E">
      <w:pPr>
        <w:widowControl w:val="0"/>
        <w:spacing w:after="0" w:line="240" w:lineRule="auto"/>
        <w:jc w:val="both"/>
        <w:rPr>
          <w:rFonts w:ascii="Arial Narrow" w:hAnsi="Arial Narrow" w:cstheme="minorHAnsi"/>
        </w:rPr>
      </w:pPr>
    </w:p>
    <w:p w14:paraId="23F6E60E" w14:textId="255CEA79" w:rsidR="00C27434" w:rsidRPr="007E1E6C" w:rsidRDefault="00C27434" w:rsidP="00F7360E">
      <w:pPr>
        <w:widowControl w:val="0"/>
        <w:spacing w:after="0" w:line="240" w:lineRule="auto"/>
        <w:jc w:val="both"/>
        <w:rPr>
          <w:rFonts w:ascii="Arial Narrow" w:hAnsi="Arial Narrow" w:cstheme="minorHAnsi"/>
        </w:rPr>
      </w:pPr>
      <w:r w:rsidRPr="007E1E6C">
        <w:rPr>
          <w:rFonts w:ascii="Arial Narrow" w:hAnsi="Arial Narrow" w:cstheme="minorHAnsi"/>
        </w:rPr>
        <w:t>En caso de que el Participante cumplido manifieste que no le interesa que se celebre una nueva operación o no solicite su realización dentro del término señalado para tal fin, o que habiendo manifestado su interés en una nueva operación no hubiere sido posible la compra o venta del Activo, según corresponda, de acuerdo con lo previsto en los artículos 6.5.2.1.3 y 6.5.2.1.4. la Bolsa procederá de acuerdo con las siguientes reglas:</w:t>
      </w:r>
    </w:p>
    <w:p w14:paraId="789BF759" w14:textId="77777777" w:rsidR="00F7360E" w:rsidRPr="007E1E6C" w:rsidRDefault="00F7360E" w:rsidP="00F7360E">
      <w:pPr>
        <w:widowControl w:val="0"/>
        <w:spacing w:after="0" w:line="240" w:lineRule="auto"/>
        <w:jc w:val="both"/>
        <w:rPr>
          <w:rFonts w:ascii="Arial Narrow" w:hAnsi="Arial Narrow" w:cstheme="minorHAnsi"/>
        </w:rPr>
      </w:pPr>
    </w:p>
    <w:p w14:paraId="428251A7" w14:textId="55E3CA22" w:rsidR="00C27434" w:rsidRPr="007E1E6C" w:rsidRDefault="00C27434" w:rsidP="00F7360E">
      <w:pPr>
        <w:pStyle w:val="Default"/>
        <w:widowControl w:val="0"/>
        <w:rPr>
          <w:rFonts w:ascii="Arial Narrow" w:hAnsi="Arial Narrow" w:cstheme="minorHAnsi"/>
          <w:sz w:val="22"/>
          <w:szCs w:val="22"/>
        </w:rPr>
      </w:pPr>
      <w:r w:rsidRPr="007E1E6C">
        <w:rPr>
          <w:rFonts w:ascii="Arial Narrow" w:hAnsi="Arial Narrow" w:cstheme="minorHAnsi"/>
          <w:b/>
          <w:bCs/>
          <w:sz w:val="22"/>
          <w:szCs w:val="22"/>
        </w:rPr>
        <w:t xml:space="preserve">Procedimiento en caso de incumplimiento de Operaciones con Garantías </w:t>
      </w:r>
    </w:p>
    <w:p w14:paraId="1C834FD5" w14:textId="77777777" w:rsidR="00C27434" w:rsidRPr="007E1E6C" w:rsidRDefault="00C27434" w:rsidP="00F7360E">
      <w:pPr>
        <w:pStyle w:val="Default"/>
        <w:widowControl w:val="0"/>
        <w:rPr>
          <w:rFonts w:ascii="Arial Narrow" w:hAnsi="Arial Narrow" w:cstheme="minorHAnsi"/>
          <w:sz w:val="22"/>
          <w:szCs w:val="22"/>
        </w:rPr>
      </w:pPr>
    </w:p>
    <w:p w14:paraId="2718E163" w14:textId="749A61E3" w:rsidR="00C27434" w:rsidRPr="007E1E6C" w:rsidRDefault="00C27434" w:rsidP="00F7360E">
      <w:pPr>
        <w:widowControl w:val="0"/>
        <w:spacing w:after="0" w:line="240" w:lineRule="auto"/>
        <w:jc w:val="both"/>
        <w:rPr>
          <w:rFonts w:ascii="Arial Narrow" w:hAnsi="Arial Narrow" w:cstheme="minorHAnsi"/>
          <w:b/>
        </w:rPr>
      </w:pPr>
      <w:r w:rsidRPr="007E1E6C">
        <w:rPr>
          <w:rFonts w:ascii="Arial Narrow" w:hAnsi="Arial Narrow" w:cstheme="minorHAnsi"/>
        </w:rPr>
        <w:t>Cuando la operación incumplida cuente con Garantías afectas al cumplimiento de la misma, se atenderán las siguientes reglas:</w:t>
      </w:r>
    </w:p>
    <w:p w14:paraId="1CB0D80F" w14:textId="77777777" w:rsidR="00C27434" w:rsidRPr="007E1E6C" w:rsidRDefault="00C27434" w:rsidP="00F7360E">
      <w:pPr>
        <w:widowControl w:val="0"/>
        <w:numPr>
          <w:ilvl w:val="2"/>
          <w:numId w:val="3"/>
        </w:numPr>
        <w:autoSpaceDE w:val="0"/>
        <w:autoSpaceDN w:val="0"/>
        <w:adjustRightInd w:val="0"/>
        <w:spacing w:after="0" w:line="240" w:lineRule="auto"/>
        <w:ind w:left="360"/>
        <w:jc w:val="both"/>
        <w:rPr>
          <w:rFonts w:ascii="Arial Narrow" w:hAnsi="Arial Narrow" w:cstheme="minorHAnsi"/>
          <w:color w:val="000000"/>
        </w:rPr>
      </w:pPr>
      <w:r w:rsidRPr="007E1E6C">
        <w:rPr>
          <w:rFonts w:ascii="Arial Narrow" w:hAnsi="Arial Narrow" w:cstheme="minorHAnsi"/>
          <w:color w:val="000000"/>
        </w:rPr>
        <w:t xml:space="preserve">a) La Bolsa declarará resuelta la operación por incumplimiento, informará de ello al participante cumplido y al participante incumplido; </w:t>
      </w:r>
    </w:p>
    <w:p w14:paraId="475D7B09" w14:textId="77777777" w:rsidR="00C27434" w:rsidRPr="007E1E6C" w:rsidRDefault="00C27434" w:rsidP="00F7360E">
      <w:pPr>
        <w:widowControl w:val="0"/>
        <w:numPr>
          <w:ilvl w:val="2"/>
          <w:numId w:val="3"/>
        </w:numPr>
        <w:autoSpaceDE w:val="0"/>
        <w:autoSpaceDN w:val="0"/>
        <w:adjustRightInd w:val="0"/>
        <w:spacing w:after="0" w:line="240" w:lineRule="auto"/>
        <w:ind w:left="360"/>
        <w:jc w:val="both"/>
        <w:rPr>
          <w:rFonts w:ascii="Arial Narrow" w:hAnsi="Arial Narrow" w:cstheme="minorHAnsi"/>
          <w:color w:val="000000"/>
        </w:rPr>
      </w:pPr>
      <w:r w:rsidRPr="007E1E6C">
        <w:rPr>
          <w:rFonts w:ascii="Arial Narrow" w:hAnsi="Arial Narrow" w:cstheme="minorHAnsi"/>
          <w:color w:val="000000"/>
        </w:rPr>
        <w:t xml:space="preserve">b) La Bolsa procederá a reintegrar los recursos entregados por el comprador cumplido o los activos entregados por el vendedor cumplido, si esto fuere posible y según corresponda; </w:t>
      </w:r>
    </w:p>
    <w:p w14:paraId="6845DBF6" w14:textId="77777777" w:rsidR="00C27434" w:rsidRPr="007E1E6C" w:rsidRDefault="00C27434" w:rsidP="00F7360E">
      <w:pPr>
        <w:widowControl w:val="0"/>
        <w:numPr>
          <w:ilvl w:val="2"/>
          <w:numId w:val="3"/>
        </w:numPr>
        <w:autoSpaceDE w:val="0"/>
        <w:autoSpaceDN w:val="0"/>
        <w:adjustRightInd w:val="0"/>
        <w:spacing w:after="0" w:line="240" w:lineRule="auto"/>
        <w:ind w:left="360"/>
        <w:jc w:val="both"/>
        <w:rPr>
          <w:rFonts w:ascii="Arial Narrow" w:hAnsi="Arial Narrow" w:cstheme="minorHAnsi"/>
          <w:color w:val="000000"/>
        </w:rPr>
      </w:pPr>
      <w:r w:rsidRPr="007E1E6C">
        <w:rPr>
          <w:rFonts w:ascii="Arial Narrow" w:hAnsi="Arial Narrow" w:cstheme="minorHAnsi"/>
          <w:color w:val="000000"/>
        </w:rPr>
        <w:t xml:space="preserve">c) La Bolsa excluirá la operación incumplida de la liquidación, respecto de las operaciones en las cuales no </w:t>
      </w:r>
      <w:r w:rsidRPr="007E1E6C">
        <w:rPr>
          <w:rFonts w:ascii="Arial Narrow" w:hAnsi="Arial Narrow" w:cstheme="minorHAnsi"/>
          <w:color w:val="000000"/>
        </w:rPr>
        <w:lastRenderedPageBreak/>
        <w:t xml:space="preserve">haya existido cumplimientos parciales que no hayan sido objeto de liquidación, y; </w:t>
      </w:r>
    </w:p>
    <w:p w14:paraId="5B146872" w14:textId="77777777" w:rsidR="00C27434" w:rsidRPr="007E1E6C" w:rsidRDefault="00C27434" w:rsidP="00F7360E">
      <w:pPr>
        <w:widowControl w:val="0"/>
        <w:numPr>
          <w:ilvl w:val="2"/>
          <w:numId w:val="3"/>
        </w:numPr>
        <w:autoSpaceDE w:val="0"/>
        <w:autoSpaceDN w:val="0"/>
        <w:adjustRightInd w:val="0"/>
        <w:spacing w:after="0" w:line="240" w:lineRule="auto"/>
        <w:ind w:left="360"/>
        <w:jc w:val="both"/>
        <w:rPr>
          <w:rFonts w:ascii="Arial Narrow" w:hAnsi="Arial Narrow" w:cstheme="minorHAnsi"/>
          <w:color w:val="000000"/>
        </w:rPr>
      </w:pPr>
      <w:r w:rsidRPr="007E1E6C">
        <w:rPr>
          <w:rFonts w:ascii="Arial Narrow" w:hAnsi="Arial Narrow" w:cstheme="minorHAnsi"/>
          <w:color w:val="000000"/>
        </w:rPr>
        <w:t xml:space="preserve">d) La Bolsa mantendrá las Garantías constituidas hasta tanto el Participante incumplido cumpla con las obligaciones económicas que se establecen a continuación, y en caso de ser necesario ejecutarlas para atender dichas obligaciones. En caso de no ser necesaria la ejecución de las Garantías constituidas, la Bolsa las liberará o devolverá a quien las constituyó, una vez el participante incumplido haya pagado la totalidad de las obligaciones económicas establecidas en el presente artículo; y en el evento de haber sido ejecutadas parcialmente liberará o devolverá el remanente a quien las constituyó. </w:t>
      </w:r>
    </w:p>
    <w:p w14:paraId="38F7D5D3" w14:textId="0185B85D" w:rsidR="00C27434" w:rsidRPr="007E1E6C" w:rsidRDefault="00C27434" w:rsidP="00F7360E">
      <w:pPr>
        <w:widowControl w:val="0"/>
        <w:autoSpaceDE w:val="0"/>
        <w:autoSpaceDN w:val="0"/>
        <w:adjustRightInd w:val="0"/>
        <w:spacing w:after="0" w:line="240" w:lineRule="auto"/>
        <w:ind w:left="360"/>
        <w:jc w:val="both"/>
        <w:rPr>
          <w:rFonts w:ascii="Arial Narrow" w:hAnsi="Arial Narrow" w:cstheme="minorHAnsi"/>
          <w:color w:val="000000"/>
        </w:rPr>
      </w:pPr>
    </w:p>
    <w:p w14:paraId="0E132C34" w14:textId="265C3171" w:rsidR="00C27434" w:rsidRPr="007E1E6C" w:rsidRDefault="00C27434" w:rsidP="00F7360E">
      <w:pPr>
        <w:widowControl w:val="0"/>
        <w:autoSpaceDE w:val="0"/>
        <w:autoSpaceDN w:val="0"/>
        <w:adjustRightInd w:val="0"/>
        <w:spacing w:after="0" w:line="240" w:lineRule="auto"/>
        <w:jc w:val="both"/>
        <w:rPr>
          <w:rFonts w:ascii="Arial Narrow" w:hAnsi="Arial Narrow" w:cstheme="minorHAnsi"/>
        </w:rPr>
      </w:pPr>
      <w:r w:rsidRPr="007E1E6C">
        <w:rPr>
          <w:rFonts w:ascii="Arial Narrow" w:hAnsi="Arial Narrow" w:cstheme="minorHAnsi"/>
        </w:rPr>
        <w:t>El incumplimiento de una operación tendrá los siguientes efectos sobre el participante incumplido, sin perjuicio de las demás establecidas en el presente Reglamento:</w:t>
      </w:r>
    </w:p>
    <w:p w14:paraId="39E18ED9" w14:textId="77777777" w:rsidR="00C27434" w:rsidRPr="007E1E6C" w:rsidRDefault="00C27434" w:rsidP="00F7360E">
      <w:pPr>
        <w:widowControl w:val="0"/>
        <w:autoSpaceDE w:val="0"/>
        <w:autoSpaceDN w:val="0"/>
        <w:adjustRightInd w:val="0"/>
        <w:spacing w:after="0" w:line="240" w:lineRule="auto"/>
        <w:jc w:val="both"/>
        <w:rPr>
          <w:rFonts w:ascii="Arial Narrow" w:hAnsi="Arial Narrow" w:cstheme="minorHAnsi"/>
          <w:color w:val="000000"/>
        </w:rPr>
      </w:pPr>
    </w:p>
    <w:p w14:paraId="3995D5FE" w14:textId="77777777" w:rsidR="00C27434" w:rsidRPr="007E1E6C" w:rsidRDefault="00C27434" w:rsidP="00F7360E">
      <w:pPr>
        <w:widowControl w:val="0"/>
        <w:autoSpaceDE w:val="0"/>
        <w:autoSpaceDN w:val="0"/>
        <w:adjustRightInd w:val="0"/>
        <w:spacing w:after="0" w:line="240" w:lineRule="auto"/>
        <w:ind w:left="360"/>
        <w:jc w:val="both"/>
        <w:rPr>
          <w:rFonts w:ascii="Arial Narrow" w:hAnsi="Arial Narrow" w:cstheme="minorHAnsi"/>
          <w:color w:val="000000"/>
        </w:rPr>
      </w:pPr>
      <w:r w:rsidRPr="007E1E6C">
        <w:rPr>
          <w:rFonts w:ascii="Arial Narrow" w:hAnsi="Arial Narrow" w:cstheme="minorHAnsi"/>
          <w:color w:val="000000"/>
        </w:rPr>
        <w:t xml:space="preserve">1. El participante incumplido deberá pagar, con cargo a las garantías constituidas: (i) al participante cumplido una suma de dinero equivalente al quince por ciento (15%) del monto de la operación, que en ningún caso podrá ser inferior a cuatro (4) salarios mínimos mensuales legales vigentes, ni superior a ciento cincuenta (150) salarios mínimos mensuales legales vigentes; y (i) los gastos en que se haya incurrido en la celebración de la nueva operación y los gastos en que se incurrió para la ejecución de las garantías, si hubiere lugar a ellos. </w:t>
      </w:r>
    </w:p>
    <w:p w14:paraId="7A795CFD" w14:textId="77777777" w:rsidR="00C27434" w:rsidRPr="007E1E6C" w:rsidRDefault="00C27434" w:rsidP="00F7360E">
      <w:pPr>
        <w:widowControl w:val="0"/>
        <w:autoSpaceDE w:val="0"/>
        <w:autoSpaceDN w:val="0"/>
        <w:adjustRightInd w:val="0"/>
        <w:spacing w:after="0" w:line="240" w:lineRule="auto"/>
        <w:ind w:left="360"/>
        <w:jc w:val="both"/>
        <w:rPr>
          <w:rFonts w:ascii="Arial Narrow" w:hAnsi="Arial Narrow" w:cstheme="minorHAnsi"/>
          <w:color w:val="000000"/>
        </w:rPr>
      </w:pPr>
      <w:r w:rsidRPr="007E1E6C">
        <w:rPr>
          <w:rFonts w:ascii="Arial Narrow" w:hAnsi="Arial Narrow" w:cstheme="minorHAnsi"/>
          <w:color w:val="000000"/>
        </w:rPr>
        <w:t xml:space="preserve">2. El pago de estas sumas debe realizarse, por el participante incumplido, dentro de los tres (3) días hábiles siguientes a la declaración de incumplimiento por parte de la Bolsa, suma que será incluida en la compensación y liquidación en T+(3) y pagada en esa fecha. Vencido este plazo sin haberse efectuado el pago, habrá lugar al reconocimiento de intereses moratorios sobre las sumas adeudadas, liquidados a la tasa máxima legalmente permitida, certificada por la Superintendencia Financiera de Colombia. </w:t>
      </w:r>
    </w:p>
    <w:p w14:paraId="614FBE63" w14:textId="77777777" w:rsidR="00C27434" w:rsidRPr="007E1E6C" w:rsidRDefault="00C27434" w:rsidP="00F7360E">
      <w:pPr>
        <w:widowControl w:val="0"/>
        <w:autoSpaceDE w:val="0"/>
        <w:autoSpaceDN w:val="0"/>
        <w:adjustRightInd w:val="0"/>
        <w:spacing w:after="0" w:line="240" w:lineRule="auto"/>
        <w:ind w:left="360"/>
        <w:jc w:val="both"/>
        <w:rPr>
          <w:rFonts w:ascii="Arial Narrow" w:hAnsi="Arial Narrow" w:cstheme="minorHAnsi"/>
          <w:color w:val="000000"/>
        </w:rPr>
      </w:pPr>
      <w:r w:rsidRPr="007E1E6C">
        <w:rPr>
          <w:rFonts w:ascii="Arial Narrow" w:hAnsi="Arial Narrow" w:cstheme="minorHAnsi"/>
          <w:color w:val="000000"/>
        </w:rPr>
        <w:t xml:space="preserve">3. Estas sumas se entenderán a título de cláusula penal, como estimación anticipada de perjuicios causados, sin desmedro de la indemnización de perjuicios adicionales que se le hayan causado al participante cumplido. </w:t>
      </w:r>
    </w:p>
    <w:p w14:paraId="17D7FDED" w14:textId="79D94DC5" w:rsidR="00C27434" w:rsidRPr="007E1E6C" w:rsidRDefault="00C27434" w:rsidP="00F7360E">
      <w:pPr>
        <w:widowControl w:val="0"/>
        <w:autoSpaceDE w:val="0"/>
        <w:autoSpaceDN w:val="0"/>
        <w:adjustRightInd w:val="0"/>
        <w:spacing w:after="0" w:line="240" w:lineRule="auto"/>
        <w:ind w:left="360"/>
        <w:jc w:val="both"/>
        <w:rPr>
          <w:rFonts w:ascii="Arial Narrow" w:hAnsi="Arial Narrow" w:cstheme="minorHAnsi"/>
          <w:color w:val="000000"/>
        </w:rPr>
      </w:pPr>
      <w:r w:rsidRPr="007E1E6C">
        <w:rPr>
          <w:rFonts w:ascii="Arial Narrow" w:hAnsi="Arial Narrow" w:cstheme="minorHAnsi"/>
          <w:color w:val="000000"/>
        </w:rPr>
        <w:t xml:space="preserve">4. En las operaciones celebradas con pago de anticipo de que trata el artículo 3.7.2.1.1.7. del presente Reglamento, cuando el Participante incumplido sea el vendedor, éste deberá reintegrar al Participante cumplido la totalidad del anticipo, en forma adicional a las consecuencias económicas establecidas en los numerales precedentes. En el caso del anticipo en especie, este podrá ser reintegrado en dinero, liquidado al valor comercial del mismo. La devolución del anticipo será incluida en la compensación y liquidación en T+(3) y pagado en esa fecha. </w:t>
      </w:r>
    </w:p>
    <w:p w14:paraId="20897DCC" w14:textId="77777777" w:rsidR="00F7360E" w:rsidRPr="007E1E6C" w:rsidRDefault="00F7360E" w:rsidP="00F7360E">
      <w:pPr>
        <w:widowControl w:val="0"/>
        <w:autoSpaceDE w:val="0"/>
        <w:autoSpaceDN w:val="0"/>
        <w:adjustRightInd w:val="0"/>
        <w:spacing w:after="0" w:line="240" w:lineRule="auto"/>
        <w:ind w:left="360"/>
        <w:jc w:val="both"/>
        <w:rPr>
          <w:rFonts w:ascii="Arial Narrow" w:hAnsi="Arial Narrow" w:cstheme="minorHAnsi"/>
          <w:color w:val="000000"/>
        </w:rPr>
      </w:pPr>
    </w:p>
    <w:p w14:paraId="3118B8D5" w14:textId="0A202AA2" w:rsidR="00F7360E" w:rsidRPr="007E1E6C" w:rsidRDefault="00C27434" w:rsidP="00F7360E">
      <w:pPr>
        <w:widowControl w:val="0"/>
        <w:spacing w:after="0" w:line="240" w:lineRule="auto"/>
        <w:jc w:val="both"/>
        <w:rPr>
          <w:rFonts w:ascii="Arial Narrow" w:hAnsi="Arial Narrow" w:cstheme="minorHAnsi"/>
          <w:b/>
          <w:bCs/>
        </w:rPr>
      </w:pPr>
      <w:r w:rsidRPr="007E1E6C">
        <w:rPr>
          <w:rFonts w:ascii="Arial Narrow" w:hAnsi="Arial Narrow" w:cstheme="minorHAnsi"/>
          <w:b/>
        </w:rPr>
        <w:t xml:space="preserve">CLAUSULA </w:t>
      </w:r>
      <w:r w:rsidR="00450ED1" w:rsidRPr="007E1E6C">
        <w:rPr>
          <w:rFonts w:ascii="Arial Narrow" w:hAnsi="Arial Narrow" w:cstheme="minorHAnsi"/>
          <w:b/>
        </w:rPr>
        <w:t>VIGÉSIMA</w:t>
      </w:r>
      <w:r w:rsidR="00B86449" w:rsidRPr="007E1E6C">
        <w:rPr>
          <w:rFonts w:ascii="Arial Narrow" w:hAnsi="Arial Narrow" w:cstheme="minorHAnsi"/>
          <w:b/>
        </w:rPr>
        <w:t>.</w:t>
      </w:r>
      <w:r w:rsidR="00B86449" w:rsidRPr="007E1E6C">
        <w:rPr>
          <w:rFonts w:ascii="Arial Narrow" w:hAnsi="Arial Narrow" w:cstheme="minorHAnsi"/>
          <w:b/>
          <w:bCs/>
        </w:rPr>
        <w:t xml:space="preserve"> </w:t>
      </w:r>
      <w:r w:rsidR="007209A9" w:rsidRPr="007E1E6C">
        <w:rPr>
          <w:rFonts w:ascii="Arial Narrow" w:hAnsi="Arial Narrow" w:cstheme="minorHAnsi"/>
          <w:b/>
          <w:bCs/>
        </w:rPr>
        <w:t xml:space="preserve">CAUSALES DE TERMINACIÓN: </w:t>
      </w:r>
    </w:p>
    <w:p w14:paraId="792E26C4" w14:textId="77777777" w:rsidR="007E1E6C" w:rsidRPr="007E1E6C" w:rsidRDefault="007E1E6C" w:rsidP="00F7360E">
      <w:pPr>
        <w:widowControl w:val="0"/>
        <w:spacing w:after="0" w:line="240" w:lineRule="auto"/>
        <w:jc w:val="both"/>
        <w:rPr>
          <w:rFonts w:ascii="Arial Narrow" w:hAnsi="Arial Narrow" w:cstheme="minorHAnsi"/>
        </w:rPr>
      </w:pPr>
    </w:p>
    <w:p w14:paraId="3AF1911C" w14:textId="78088047" w:rsidR="007209A9" w:rsidRPr="007E1E6C" w:rsidRDefault="007209A9" w:rsidP="00F7360E">
      <w:pPr>
        <w:widowControl w:val="0"/>
        <w:spacing w:after="0" w:line="240" w:lineRule="auto"/>
        <w:jc w:val="both"/>
        <w:rPr>
          <w:rFonts w:ascii="Arial Narrow" w:hAnsi="Arial Narrow" w:cstheme="minorHAnsi"/>
        </w:rPr>
      </w:pPr>
      <w:r w:rsidRPr="007E1E6C">
        <w:rPr>
          <w:rFonts w:ascii="Arial Narrow" w:hAnsi="Arial Narrow" w:cstheme="minorHAnsi"/>
        </w:rPr>
        <w:t xml:space="preserve">Cualquiera de las partes podrá dar por terminado el presente Contrato por la ocurrencia de cualquiera de estas causas: </w:t>
      </w:r>
    </w:p>
    <w:p w14:paraId="1A3B52E1" w14:textId="45D94B90" w:rsidR="007209A9" w:rsidRPr="007E1E6C" w:rsidRDefault="00F951AC" w:rsidP="00426803">
      <w:pPr>
        <w:pStyle w:val="Prrafodelista"/>
        <w:widowControl w:val="0"/>
        <w:numPr>
          <w:ilvl w:val="0"/>
          <w:numId w:val="12"/>
        </w:numPr>
        <w:suppressAutoHyphens w:val="0"/>
        <w:ind w:left="567" w:hanging="567"/>
        <w:contextualSpacing w:val="0"/>
        <w:jc w:val="both"/>
        <w:rPr>
          <w:rFonts w:ascii="Arial Narrow" w:hAnsi="Arial Narrow" w:cstheme="minorHAnsi"/>
          <w:sz w:val="22"/>
          <w:szCs w:val="22"/>
        </w:rPr>
      </w:pPr>
      <w:r w:rsidRPr="007E1E6C">
        <w:rPr>
          <w:rFonts w:ascii="Arial Narrow" w:hAnsi="Arial Narrow" w:cstheme="minorHAnsi"/>
          <w:sz w:val="22"/>
          <w:szCs w:val="22"/>
        </w:rPr>
        <w:t xml:space="preserve">Vencimiento de la duración del Contrato </w:t>
      </w:r>
    </w:p>
    <w:p w14:paraId="7FB2842F" w14:textId="45A9D573" w:rsidR="00F951AC" w:rsidRPr="007E1E6C" w:rsidRDefault="00F951AC" w:rsidP="00F7360E">
      <w:pPr>
        <w:pStyle w:val="Prrafodelista"/>
        <w:widowControl w:val="0"/>
        <w:numPr>
          <w:ilvl w:val="0"/>
          <w:numId w:val="12"/>
        </w:numPr>
        <w:suppressAutoHyphens w:val="0"/>
        <w:ind w:left="567" w:hanging="567"/>
        <w:contextualSpacing w:val="0"/>
        <w:jc w:val="both"/>
        <w:rPr>
          <w:rFonts w:ascii="Arial Narrow" w:hAnsi="Arial Narrow" w:cstheme="minorHAnsi"/>
          <w:sz w:val="22"/>
          <w:szCs w:val="22"/>
        </w:rPr>
      </w:pPr>
      <w:r w:rsidRPr="007E1E6C">
        <w:rPr>
          <w:rFonts w:ascii="Arial Narrow" w:hAnsi="Arial Narrow" w:cstheme="minorHAnsi"/>
          <w:sz w:val="22"/>
          <w:szCs w:val="22"/>
        </w:rPr>
        <w:t xml:space="preserve">Por el incumplimiento de una de las Partes de las obligaciones a su cargo </w:t>
      </w:r>
    </w:p>
    <w:p w14:paraId="790235C7" w14:textId="4F40B026" w:rsidR="00F951AC" w:rsidRPr="007E1E6C" w:rsidRDefault="00F951AC" w:rsidP="00426803">
      <w:pPr>
        <w:pStyle w:val="Prrafodelista"/>
        <w:widowControl w:val="0"/>
        <w:numPr>
          <w:ilvl w:val="0"/>
          <w:numId w:val="12"/>
        </w:numPr>
        <w:suppressAutoHyphens w:val="0"/>
        <w:ind w:left="567" w:hanging="567"/>
        <w:contextualSpacing w:val="0"/>
        <w:jc w:val="both"/>
        <w:rPr>
          <w:rFonts w:ascii="Arial Narrow" w:hAnsi="Arial Narrow" w:cstheme="minorHAnsi"/>
          <w:sz w:val="22"/>
          <w:szCs w:val="22"/>
        </w:rPr>
      </w:pPr>
      <w:r w:rsidRPr="007E1E6C">
        <w:rPr>
          <w:rFonts w:ascii="Arial Narrow" w:hAnsi="Arial Narrow" w:cstheme="minorHAnsi"/>
          <w:sz w:val="22"/>
          <w:szCs w:val="22"/>
        </w:rPr>
        <w:t>Por la declaratoria de disolución y liquidación de cualquiera de las Partes, de conformidad con lo estipulado en el Código de Comercio y demás normas concordantes y las que las modifiquen, adicionen o complementen</w:t>
      </w:r>
    </w:p>
    <w:p w14:paraId="2B44C1E1" w14:textId="607ECA3F" w:rsidR="00F951AC" w:rsidRPr="007E1E6C" w:rsidRDefault="00F951AC" w:rsidP="00F7360E">
      <w:pPr>
        <w:pStyle w:val="Prrafodelista"/>
        <w:widowControl w:val="0"/>
        <w:numPr>
          <w:ilvl w:val="0"/>
          <w:numId w:val="12"/>
        </w:numPr>
        <w:suppressAutoHyphens w:val="0"/>
        <w:ind w:left="567" w:hanging="567"/>
        <w:contextualSpacing w:val="0"/>
        <w:jc w:val="both"/>
        <w:rPr>
          <w:rFonts w:ascii="Arial Narrow" w:hAnsi="Arial Narrow" w:cstheme="minorHAnsi"/>
          <w:sz w:val="22"/>
          <w:szCs w:val="22"/>
        </w:rPr>
      </w:pPr>
      <w:r w:rsidRPr="007E1E6C">
        <w:rPr>
          <w:rFonts w:ascii="Arial Narrow" w:hAnsi="Arial Narrow" w:cstheme="minorHAnsi"/>
          <w:sz w:val="22"/>
          <w:szCs w:val="22"/>
        </w:rPr>
        <w:t xml:space="preserve">Por realización de las conductas </w:t>
      </w:r>
      <w:r w:rsidR="007E1E6C" w:rsidRPr="007E1E6C">
        <w:rPr>
          <w:rFonts w:ascii="Arial Narrow" w:hAnsi="Arial Narrow" w:cstheme="minorHAnsi"/>
          <w:sz w:val="22"/>
          <w:szCs w:val="22"/>
        </w:rPr>
        <w:t>que puedan limitar la competencia o cualquier practica que pueda ser considerada como restrictiva de la competencia, incluidos pero sin limitar los actos de corrupción.</w:t>
      </w:r>
      <w:r w:rsidRPr="007E1E6C">
        <w:rPr>
          <w:rFonts w:ascii="Arial Narrow" w:hAnsi="Arial Narrow" w:cstheme="minorHAnsi"/>
          <w:sz w:val="22"/>
          <w:szCs w:val="22"/>
        </w:rPr>
        <w:t xml:space="preserve"> </w:t>
      </w:r>
    </w:p>
    <w:p w14:paraId="0E2EF1B7" w14:textId="53AFFE97" w:rsidR="007E1E6C" w:rsidRPr="007E1E6C" w:rsidRDefault="00F951AC" w:rsidP="00426803">
      <w:pPr>
        <w:pStyle w:val="Prrafodelista"/>
        <w:widowControl w:val="0"/>
        <w:numPr>
          <w:ilvl w:val="0"/>
          <w:numId w:val="12"/>
        </w:numPr>
        <w:suppressAutoHyphens w:val="0"/>
        <w:ind w:left="567" w:hanging="567"/>
        <w:contextualSpacing w:val="0"/>
        <w:jc w:val="both"/>
        <w:rPr>
          <w:rFonts w:ascii="Arial Narrow" w:hAnsi="Arial Narrow" w:cstheme="minorHAnsi"/>
          <w:sz w:val="22"/>
          <w:szCs w:val="22"/>
        </w:rPr>
      </w:pPr>
      <w:r w:rsidRPr="007E1E6C">
        <w:rPr>
          <w:rFonts w:ascii="Arial Narrow" w:hAnsi="Arial Narrow" w:cstheme="minorHAnsi"/>
          <w:sz w:val="22"/>
          <w:szCs w:val="22"/>
        </w:rPr>
        <w:t xml:space="preserve">Por la voluntad </w:t>
      </w:r>
      <w:r w:rsidR="007E1E6C" w:rsidRPr="007E1E6C">
        <w:rPr>
          <w:rFonts w:ascii="Arial Narrow" w:hAnsi="Arial Narrow" w:cstheme="minorHAnsi"/>
          <w:sz w:val="22"/>
          <w:szCs w:val="22"/>
        </w:rPr>
        <w:t>de las partes</w:t>
      </w:r>
    </w:p>
    <w:p w14:paraId="2D523B52" w14:textId="659669BD" w:rsidR="002954BA" w:rsidRPr="007E1E6C" w:rsidRDefault="007E1E6C" w:rsidP="007E1E6C">
      <w:pPr>
        <w:widowControl w:val="0"/>
        <w:jc w:val="both"/>
        <w:rPr>
          <w:rFonts w:ascii="Arial Narrow" w:hAnsi="Arial Narrow" w:cstheme="minorHAnsi"/>
        </w:rPr>
      </w:pPr>
      <w:r w:rsidRPr="007E1E6C">
        <w:rPr>
          <w:rFonts w:ascii="Arial Narrow" w:hAnsi="Arial Narrow" w:cstheme="minorHAnsi"/>
        </w:rPr>
        <w:t>En todos los casos</w:t>
      </w:r>
      <w:r w:rsidR="005E22F5" w:rsidRPr="007E1E6C">
        <w:rPr>
          <w:rFonts w:ascii="Arial Narrow" w:hAnsi="Arial Narrow" w:cstheme="minorHAnsi"/>
        </w:rPr>
        <w:t>, el MANDANTE VENDEDOR se obliga a cumplir las operaciones que tenga vigentes ante la BMC</w:t>
      </w:r>
      <w:r w:rsidRPr="007E1E6C">
        <w:rPr>
          <w:rFonts w:ascii="Arial Narrow" w:hAnsi="Arial Narrow" w:cstheme="minorHAnsi"/>
        </w:rPr>
        <w:t>.</w:t>
      </w:r>
    </w:p>
    <w:p w14:paraId="3C73BF13" w14:textId="765EFD44" w:rsidR="007E1E6C" w:rsidRPr="007E1E6C" w:rsidRDefault="007E1E6C" w:rsidP="007E1E6C">
      <w:pPr>
        <w:jc w:val="both"/>
        <w:rPr>
          <w:rFonts w:ascii="Arial Narrow" w:hAnsi="Arial Narrow" w:cstheme="minorHAnsi"/>
          <w:color w:val="365F91"/>
        </w:rPr>
      </w:pPr>
      <w:r w:rsidRPr="007E1E6C">
        <w:rPr>
          <w:rFonts w:ascii="Arial Narrow" w:hAnsi="Arial Narrow" w:cstheme="minorHAnsi"/>
          <w:b/>
        </w:rPr>
        <w:lastRenderedPageBreak/>
        <w:t>CLAUSULA VIGESIMA PRIMERA.</w:t>
      </w:r>
      <w:r w:rsidRPr="007E1E6C">
        <w:rPr>
          <w:rFonts w:ascii="Arial Narrow" w:hAnsi="Arial Narrow" w:cstheme="minorHAnsi"/>
          <w:b/>
          <w:bCs/>
        </w:rPr>
        <w:t xml:space="preserve"> CERTIFICACIONES, CLAUSULAS Y DECLARACIONES SARLAFT CLIENTES Y CLIENTES/USUARIOS. </w:t>
      </w:r>
      <w:r w:rsidRPr="007E1E6C">
        <w:rPr>
          <w:rFonts w:ascii="Arial Narrow" w:hAnsi="Arial Narrow" w:cstheme="minorHAnsi"/>
        </w:rPr>
        <w:t>Con la firma del presente contrato nos comprometemos a dar cumplimiento a los siguientes lineamientos en materia de prevención de lavado de activos y financiación de actividades terroristas:</w:t>
      </w:r>
    </w:p>
    <w:p w14:paraId="3F762075" w14:textId="77777777" w:rsidR="007E1E6C" w:rsidRPr="007E1E6C" w:rsidRDefault="007E1E6C" w:rsidP="007E1E6C">
      <w:pPr>
        <w:jc w:val="both"/>
        <w:rPr>
          <w:rFonts w:ascii="Arial Narrow" w:hAnsi="Arial Narrow" w:cstheme="minorHAnsi"/>
          <w:b/>
          <w:bCs/>
        </w:rPr>
      </w:pPr>
      <w:r w:rsidRPr="007E1E6C">
        <w:rPr>
          <w:rFonts w:ascii="Arial Narrow" w:hAnsi="Arial Narrow" w:cstheme="minorHAnsi"/>
          <w:b/>
          <w:bCs/>
        </w:rPr>
        <w:t xml:space="preserve">COMPROMISO DE ADOPTAR EL SISTEMA DE GESTIÓN DEL RIESGO DE LAVADO DE ACTIVOS Y QUE DEFINA COMIAGRO S.A. </w:t>
      </w:r>
    </w:p>
    <w:p w14:paraId="31C7F934" w14:textId="77777777" w:rsidR="007E1E6C" w:rsidRPr="007E1E6C" w:rsidRDefault="007E1E6C" w:rsidP="007E1E6C">
      <w:pPr>
        <w:spacing w:after="0" w:line="240" w:lineRule="auto"/>
        <w:jc w:val="both"/>
        <w:rPr>
          <w:rFonts w:ascii="Arial Narrow" w:hAnsi="Arial Narrow" w:cstheme="minorHAnsi"/>
        </w:rPr>
      </w:pPr>
      <w:r w:rsidRPr="007E1E6C">
        <w:rPr>
          <w:rFonts w:ascii="Arial Narrow" w:hAnsi="Arial Narrow" w:cstheme="minorHAnsi"/>
        </w:rPr>
        <w:t xml:space="preserve">Manifestamos nuestro compromiso para adoptar y acoger integralmente las políticas y procedimientos que COMIAGRO S.A. defina para la administración y prevención de los riesgos asociados al LA/FT. </w:t>
      </w:r>
    </w:p>
    <w:p w14:paraId="5FB00B6B" w14:textId="77777777" w:rsidR="007E1E6C" w:rsidRPr="007E1E6C" w:rsidRDefault="007E1E6C" w:rsidP="007E1E6C">
      <w:pPr>
        <w:spacing w:after="0" w:line="240" w:lineRule="auto"/>
        <w:jc w:val="both"/>
        <w:rPr>
          <w:rFonts w:ascii="Arial Narrow" w:hAnsi="Arial Narrow" w:cstheme="minorHAnsi"/>
          <w:b/>
        </w:rPr>
      </w:pPr>
    </w:p>
    <w:p w14:paraId="7FB2E54E" w14:textId="77777777" w:rsidR="007E1E6C" w:rsidRPr="007E1E6C" w:rsidRDefault="007E1E6C" w:rsidP="007E1E6C">
      <w:pPr>
        <w:spacing w:after="0" w:line="240" w:lineRule="auto"/>
        <w:jc w:val="both"/>
        <w:rPr>
          <w:rFonts w:ascii="Arial Narrow" w:hAnsi="Arial Narrow" w:cstheme="minorHAnsi"/>
          <w:b/>
          <w:bCs/>
        </w:rPr>
      </w:pPr>
      <w:r w:rsidRPr="007E1E6C">
        <w:rPr>
          <w:rFonts w:ascii="Arial Narrow" w:hAnsi="Arial Narrow" w:cstheme="minorHAnsi"/>
          <w:b/>
          <w:bCs/>
        </w:rPr>
        <w:t xml:space="preserve">RESPONSABILIDAD POR LA INFORMACIÓN APORTADA </w:t>
      </w:r>
    </w:p>
    <w:p w14:paraId="0D13CE96" w14:textId="77777777" w:rsidR="007E1E6C" w:rsidRPr="007E1E6C" w:rsidRDefault="007E1E6C" w:rsidP="007E1E6C">
      <w:pPr>
        <w:spacing w:after="0" w:line="240" w:lineRule="auto"/>
        <w:jc w:val="both"/>
        <w:rPr>
          <w:rFonts w:ascii="Arial Narrow" w:hAnsi="Arial Narrow" w:cstheme="minorHAnsi"/>
        </w:rPr>
      </w:pPr>
    </w:p>
    <w:p w14:paraId="4BE8FDAC" w14:textId="77777777" w:rsidR="007E1E6C" w:rsidRPr="007E1E6C" w:rsidRDefault="007E1E6C" w:rsidP="007E1E6C">
      <w:pPr>
        <w:spacing w:after="0" w:line="240" w:lineRule="auto"/>
        <w:jc w:val="both"/>
        <w:rPr>
          <w:rFonts w:ascii="Arial Narrow" w:hAnsi="Arial Narrow" w:cstheme="minorHAnsi"/>
          <w:b/>
        </w:rPr>
      </w:pPr>
      <w:r w:rsidRPr="007E1E6C">
        <w:rPr>
          <w:rFonts w:ascii="Arial Narrow" w:hAnsi="Arial Narrow" w:cstheme="minorHAnsi"/>
        </w:rPr>
        <w:t xml:space="preserve">Certificamos que la información presentada en el formulario de vinculación y los documentos anexos es verídica y corresponde a la realidad. En caso de inexactitud, falsedad o inconsistencia en la información aportada, la entidad que represento será civilmente responsable ante COMIAGRO S.A y terceros afectados, por los perjuicios que esta circunstancia pudiera ocasionarles. </w:t>
      </w:r>
    </w:p>
    <w:p w14:paraId="44589DA1" w14:textId="77777777" w:rsidR="007E1E6C" w:rsidRPr="007E1E6C" w:rsidRDefault="007E1E6C" w:rsidP="007E1E6C">
      <w:pPr>
        <w:spacing w:after="0" w:line="240" w:lineRule="auto"/>
        <w:jc w:val="both"/>
        <w:rPr>
          <w:rFonts w:ascii="Arial Narrow" w:hAnsi="Arial Narrow" w:cstheme="minorHAnsi"/>
          <w:b/>
        </w:rPr>
      </w:pPr>
    </w:p>
    <w:p w14:paraId="16A403C8" w14:textId="77777777" w:rsidR="007E1E6C" w:rsidRPr="007E1E6C" w:rsidRDefault="007E1E6C" w:rsidP="007E1E6C">
      <w:pPr>
        <w:spacing w:after="0" w:line="240" w:lineRule="auto"/>
        <w:jc w:val="both"/>
        <w:rPr>
          <w:rFonts w:ascii="Arial Narrow" w:hAnsi="Arial Narrow" w:cstheme="minorHAnsi"/>
          <w:b/>
        </w:rPr>
      </w:pPr>
      <w:r w:rsidRPr="007E1E6C">
        <w:rPr>
          <w:rFonts w:ascii="Arial Narrow" w:hAnsi="Arial Narrow" w:cstheme="minorHAnsi"/>
        </w:rPr>
        <w:t>Acepto que en el evento en que la empresa, los socios o el representante legal se encuentren reportados en alguna de las listas restrictivas definidas por COMIAGRO S.A, al momento de la vinculación o durante la relación contractual, COMIAGRO S.A podrá para dar por terminado unilateralmente el contrato en cualquier momento y sin previo aviso, por configurarse una causal objetiva de terminación del mismo.</w:t>
      </w:r>
    </w:p>
    <w:p w14:paraId="2D31BE6A" w14:textId="77777777" w:rsidR="007E1E6C" w:rsidRPr="007E1E6C" w:rsidRDefault="007E1E6C" w:rsidP="007E1E6C">
      <w:pPr>
        <w:spacing w:after="0" w:line="240" w:lineRule="auto"/>
        <w:jc w:val="both"/>
        <w:rPr>
          <w:rFonts w:ascii="Arial Narrow" w:hAnsi="Arial Narrow" w:cstheme="minorHAnsi"/>
          <w:b/>
        </w:rPr>
      </w:pPr>
    </w:p>
    <w:p w14:paraId="6862A92B" w14:textId="77777777" w:rsidR="007E1E6C" w:rsidRPr="007E1E6C" w:rsidRDefault="007E1E6C" w:rsidP="007E1E6C">
      <w:pPr>
        <w:spacing w:after="0" w:line="240" w:lineRule="auto"/>
        <w:jc w:val="both"/>
        <w:rPr>
          <w:rFonts w:ascii="Arial Narrow" w:hAnsi="Arial Narrow" w:cstheme="minorHAnsi"/>
          <w:b/>
        </w:rPr>
      </w:pPr>
      <w:r w:rsidRPr="007E1E6C">
        <w:rPr>
          <w:rFonts w:ascii="Arial Narrow" w:hAnsi="Arial Narrow" w:cstheme="minorHAnsi"/>
        </w:rPr>
        <w:t xml:space="preserve">Aceptamos y damos por entendido que cualquier irregularidad en el proceso de vinculación, hará que éste no continúe y constituirá una causal de terminación anticipada del vínculo contractual que se llegara a tener con COMIAGRO S.A, sin que por ello se genere el reconocimiento de indemnizaciones o pagos de perjuicios.   </w:t>
      </w:r>
    </w:p>
    <w:p w14:paraId="2C00CD75" w14:textId="77777777" w:rsidR="007E1E6C" w:rsidRPr="007E1E6C" w:rsidRDefault="007E1E6C" w:rsidP="007E1E6C">
      <w:pPr>
        <w:pStyle w:val="Ttulo4"/>
        <w:tabs>
          <w:tab w:val="left" w:pos="504"/>
          <w:tab w:val="left" w:pos="1224"/>
          <w:tab w:val="left" w:pos="1944"/>
          <w:tab w:val="left" w:pos="2664"/>
          <w:tab w:val="left" w:pos="3384"/>
          <w:tab w:val="left" w:pos="4104"/>
          <w:tab w:val="left" w:pos="4824"/>
          <w:tab w:val="left" w:pos="5544"/>
          <w:tab w:val="left" w:pos="6264"/>
          <w:tab w:val="left" w:pos="6984"/>
        </w:tabs>
        <w:spacing w:before="0" w:line="240" w:lineRule="auto"/>
        <w:jc w:val="both"/>
        <w:rPr>
          <w:rFonts w:ascii="Arial Narrow" w:hAnsi="Arial Narrow" w:cstheme="minorHAnsi"/>
          <w:b/>
          <w:i w:val="0"/>
          <w:iCs w:val="0"/>
        </w:rPr>
      </w:pPr>
    </w:p>
    <w:p w14:paraId="35D6DE7E" w14:textId="77777777" w:rsidR="007E1E6C" w:rsidRPr="007E1E6C" w:rsidRDefault="007E1E6C" w:rsidP="007E1E6C">
      <w:pPr>
        <w:spacing w:after="0" w:line="240" w:lineRule="auto"/>
        <w:jc w:val="both"/>
        <w:rPr>
          <w:rFonts w:ascii="Arial Narrow" w:hAnsi="Arial Narrow" w:cstheme="minorHAnsi"/>
          <w:b/>
          <w:bCs/>
        </w:rPr>
      </w:pPr>
      <w:r w:rsidRPr="007E1E6C">
        <w:rPr>
          <w:rFonts w:ascii="Arial Narrow" w:hAnsi="Arial Narrow" w:cstheme="minorHAnsi"/>
          <w:b/>
          <w:bCs/>
        </w:rPr>
        <w:t xml:space="preserve">AUTORIZACIÓN DE VISITA, VERIFICACIÓN DE LA INFORMACIÓN, CONSULTA Y REPORTE </w:t>
      </w:r>
    </w:p>
    <w:p w14:paraId="0F224B36" w14:textId="77777777" w:rsidR="007E1E6C" w:rsidRPr="007E1E6C" w:rsidRDefault="007E1E6C" w:rsidP="007E1E6C">
      <w:pPr>
        <w:spacing w:after="0" w:line="240" w:lineRule="auto"/>
        <w:jc w:val="both"/>
        <w:rPr>
          <w:rFonts w:ascii="Arial Narrow" w:hAnsi="Arial Narrow" w:cstheme="minorHAnsi"/>
        </w:rPr>
      </w:pPr>
    </w:p>
    <w:p w14:paraId="31AC1C60" w14:textId="77777777" w:rsidR="007E1E6C" w:rsidRPr="007E1E6C" w:rsidRDefault="007E1E6C" w:rsidP="007E1E6C">
      <w:pPr>
        <w:spacing w:after="0" w:line="240" w:lineRule="auto"/>
        <w:jc w:val="both"/>
        <w:rPr>
          <w:rFonts w:ascii="Arial Narrow" w:hAnsi="Arial Narrow" w:cstheme="minorHAnsi"/>
          <w:b/>
        </w:rPr>
      </w:pPr>
      <w:r w:rsidRPr="007E1E6C">
        <w:rPr>
          <w:rFonts w:ascii="Arial Narrow" w:hAnsi="Arial Narrow" w:cstheme="minorHAnsi"/>
        </w:rPr>
        <w:t xml:space="preserve">Autorizamos a COMIAGRO S.A o a la entidad que ella designe, a visitar nuestras instalaciones, con el fin de verificar los datos que entregamos en este documento y sus anexos, así mismo autorizamos verificar por cualquier medio la información que ha sido aportada por nosotros. </w:t>
      </w:r>
    </w:p>
    <w:p w14:paraId="32C96CD6" w14:textId="77777777" w:rsidR="007E1E6C" w:rsidRPr="007E1E6C" w:rsidRDefault="007E1E6C" w:rsidP="007E1E6C">
      <w:pPr>
        <w:spacing w:after="0" w:line="240" w:lineRule="auto"/>
        <w:jc w:val="both"/>
        <w:rPr>
          <w:rFonts w:ascii="Arial Narrow" w:hAnsi="Arial Narrow" w:cstheme="minorHAnsi"/>
          <w:b/>
        </w:rPr>
      </w:pPr>
    </w:p>
    <w:p w14:paraId="74611F09" w14:textId="77777777" w:rsidR="007E1E6C" w:rsidRPr="007E1E6C" w:rsidRDefault="007E1E6C" w:rsidP="007E1E6C">
      <w:pPr>
        <w:spacing w:after="0" w:line="240" w:lineRule="auto"/>
        <w:jc w:val="both"/>
        <w:rPr>
          <w:rFonts w:ascii="Arial Narrow" w:hAnsi="Arial Narrow" w:cstheme="minorHAnsi"/>
          <w:b/>
        </w:rPr>
      </w:pPr>
      <w:r w:rsidRPr="007E1E6C">
        <w:rPr>
          <w:rFonts w:ascii="Arial Narrow" w:hAnsi="Arial Narrow" w:cstheme="minorHAnsi"/>
        </w:rPr>
        <w:t xml:space="preserve">Para estos efectos autorizamos a COMIAGRO S.A a realizar consultas en las fuentes de información que estime necesarias.  </w:t>
      </w:r>
    </w:p>
    <w:p w14:paraId="4CF09F8B" w14:textId="77777777" w:rsidR="007E1E6C" w:rsidRPr="007E1E6C" w:rsidRDefault="007E1E6C" w:rsidP="007E1E6C">
      <w:pPr>
        <w:spacing w:after="0" w:line="240" w:lineRule="auto"/>
        <w:jc w:val="both"/>
        <w:rPr>
          <w:rFonts w:ascii="Arial Narrow" w:hAnsi="Arial Narrow" w:cstheme="minorHAnsi"/>
          <w:b/>
        </w:rPr>
      </w:pPr>
    </w:p>
    <w:p w14:paraId="46257A54" w14:textId="77777777" w:rsidR="007E1E6C" w:rsidRPr="007E1E6C" w:rsidRDefault="007E1E6C" w:rsidP="007E1E6C">
      <w:pPr>
        <w:spacing w:after="0" w:line="240" w:lineRule="auto"/>
        <w:jc w:val="both"/>
        <w:rPr>
          <w:rFonts w:ascii="Arial Narrow" w:hAnsi="Arial Narrow" w:cstheme="minorHAnsi"/>
          <w:b/>
        </w:rPr>
      </w:pPr>
      <w:r w:rsidRPr="007E1E6C">
        <w:rPr>
          <w:rFonts w:ascii="Arial Narrow" w:hAnsi="Arial Narrow" w:cstheme="minorHAnsi"/>
        </w:rPr>
        <w:t xml:space="preserve">Autorizamos de manera irrevocable a COMIAGRO S.A a realizar las consultas que estime convenientes para conocer los antecedentes disciplinarios, penales, contractuales, fiscales, comerciales, financieros y de cualquier otra naturaleza, de la empresa, sus administradores, representantes legales, accionistas o socios con más del 5% de participación en el capital social, incluida la consulta a las centrales de riesgo o a cualquier otra entidad pública o privada que maneje o administre bases de datos de cualquier índole o a las listas nacionales o internacionales que estime pertinente. </w:t>
      </w:r>
    </w:p>
    <w:p w14:paraId="26D2B266" w14:textId="77777777" w:rsidR="007E1E6C" w:rsidRPr="007E1E6C" w:rsidRDefault="007E1E6C" w:rsidP="007E1E6C">
      <w:pPr>
        <w:spacing w:after="0" w:line="240" w:lineRule="auto"/>
        <w:rPr>
          <w:rFonts w:ascii="Arial Narrow" w:hAnsi="Arial Narrow" w:cstheme="minorHAnsi"/>
        </w:rPr>
      </w:pPr>
    </w:p>
    <w:p w14:paraId="7C12AA46" w14:textId="77777777" w:rsidR="007E1E6C" w:rsidRPr="007E1E6C" w:rsidRDefault="007E1E6C" w:rsidP="007E1E6C">
      <w:pPr>
        <w:pStyle w:val="Ttulo1"/>
        <w:spacing w:before="0" w:line="240" w:lineRule="auto"/>
        <w:rPr>
          <w:rFonts w:ascii="Arial Narrow" w:hAnsi="Arial Narrow" w:cstheme="minorHAnsi"/>
          <w:b/>
          <w:bCs/>
          <w:color w:val="auto"/>
          <w:sz w:val="22"/>
          <w:szCs w:val="22"/>
        </w:rPr>
      </w:pPr>
      <w:r w:rsidRPr="007E1E6C">
        <w:rPr>
          <w:rFonts w:ascii="Arial Narrow" w:hAnsi="Arial Narrow" w:cstheme="minorHAnsi"/>
          <w:b/>
          <w:bCs/>
          <w:color w:val="auto"/>
          <w:sz w:val="22"/>
          <w:szCs w:val="22"/>
        </w:rPr>
        <w:t>DECLARACIONES</w:t>
      </w:r>
    </w:p>
    <w:p w14:paraId="731B3A9C" w14:textId="77777777" w:rsidR="007E1E6C" w:rsidRPr="007E1E6C" w:rsidRDefault="007E1E6C" w:rsidP="007E1E6C">
      <w:pPr>
        <w:rPr>
          <w:rFonts w:ascii="Arial Narrow" w:hAnsi="Arial Narrow" w:cstheme="minorHAnsi"/>
        </w:rPr>
      </w:pPr>
      <w:r w:rsidRPr="007E1E6C">
        <w:rPr>
          <w:rFonts w:ascii="Arial Narrow" w:hAnsi="Arial Narrow" w:cstheme="minorHAnsi"/>
        </w:rPr>
        <w:t>Declaro bajo gravedad de juramento:</w:t>
      </w:r>
    </w:p>
    <w:p w14:paraId="76A4642F" w14:textId="77777777" w:rsidR="007E1E6C" w:rsidRPr="007E1E6C" w:rsidRDefault="007E1E6C" w:rsidP="007E1E6C">
      <w:pPr>
        <w:numPr>
          <w:ilvl w:val="0"/>
          <w:numId w:val="6"/>
        </w:numPr>
        <w:tabs>
          <w:tab w:val="clear" w:pos="1069"/>
          <w:tab w:val="num" w:pos="284"/>
        </w:tabs>
        <w:spacing w:after="0" w:line="240" w:lineRule="auto"/>
        <w:ind w:left="284" w:hanging="284"/>
        <w:jc w:val="both"/>
        <w:rPr>
          <w:rFonts w:ascii="Arial Narrow" w:hAnsi="Arial Narrow" w:cstheme="minorHAnsi"/>
          <w:b/>
        </w:rPr>
      </w:pPr>
      <w:r w:rsidRPr="007E1E6C">
        <w:rPr>
          <w:rFonts w:ascii="Arial Narrow" w:hAnsi="Arial Narrow" w:cstheme="minorHAnsi"/>
        </w:rPr>
        <w:lastRenderedPageBreak/>
        <w:t>Que toda la documentación e información aportada es veraz y exacta y no existe falsedad alguna en la misma, estando COMIAGRO S.A, o a quien esta designe, facultada para efectuar las verificaciones que considere pertinentes y para dar por terminada cualquier relación comercial o jurídica, si verifica que ello no es así.</w:t>
      </w:r>
    </w:p>
    <w:p w14:paraId="1BA46679" w14:textId="77777777" w:rsidR="007E1E6C" w:rsidRPr="007E1E6C" w:rsidRDefault="007E1E6C" w:rsidP="007E1E6C">
      <w:pPr>
        <w:numPr>
          <w:ilvl w:val="0"/>
          <w:numId w:val="6"/>
        </w:numPr>
        <w:tabs>
          <w:tab w:val="clear" w:pos="1069"/>
          <w:tab w:val="num" w:pos="284"/>
          <w:tab w:val="num" w:pos="426"/>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Que los recursos de la entidad que represento provienen de actividades lícitas y están ligados al desarrollo normal de las actividades propias del objeto social de la empresa que represento, y que los mismos no provienen de ninguna actividad ilícita.</w:t>
      </w:r>
    </w:p>
    <w:p w14:paraId="0CFBEC21" w14:textId="77777777" w:rsidR="007E1E6C" w:rsidRPr="007E1E6C" w:rsidRDefault="007E1E6C" w:rsidP="007E1E6C">
      <w:pPr>
        <w:numPr>
          <w:ilvl w:val="0"/>
          <w:numId w:val="6"/>
        </w:numPr>
        <w:tabs>
          <w:tab w:val="clear" w:pos="1069"/>
          <w:tab w:val="num" w:pos="284"/>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 xml:space="preserve">Que los recursos que resulten de la operación no serán destinados para actividades delictivas. </w:t>
      </w:r>
    </w:p>
    <w:p w14:paraId="379E5BFF" w14:textId="77777777" w:rsidR="007E1E6C" w:rsidRPr="007E1E6C" w:rsidRDefault="007E1E6C" w:rsidP="007E1E6C">
      <w:pPr>
        <w:numPr>
          <w:ilvl w:val="0"/>
          <w:numId w:val="6"/>
        </w:numPr>
        <w:tabs>
          <w:tab w:val="clear" w:pos="1069"/>
          <w:tab w:val="num" w:pos="284"/>
          <w:tab w:val="num" w:pos="426"/>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Que la entidad que represento no ha efectuado transacciones u operaciones destinadas a actividades ilícitas, o a favor de personas relacionadas con dichas actividades.</w:t>
      </w:r>
    </w:p>
    <w:p w14:paraId="513C0D58" w14:textId="77777777" w:rsidR="007E1E6C" w:rsidRPr="007E1E6C" w:rsidRDefault="007E1E6C" w:rsidP="007E1E6C">
      <w:pPr>
        <w:numPr>
          <w:ilvl w:val="0"/>
          <w:numId w:val="6"/>
        </w:numPr>
        <w:tabs>
          <w:tab w:val="clear" w:pos="1069"/>
          <w:tab w:val="num" w:pos="284"/>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 xml:space="preserve">Que la entidad que represento cumple con las normas sobre prevención y control al lavado de activos y financiación del terrorismo (LA/FT) que le resulten aplicables (de ser el caso), teniendo implementadas las políticas, procedimientos y mecanismos de prevención y control al LA/FT que se derivan de dichas disposiciones legales </w:t>
      </w:r>
    </w:p>
    <w:p w14:paraId="07D8BC4B" w14:textId="77777777" w:rsidR="007E1E6C" w:rsidRPr="007E1E6C" w:rsidRDefault="007E1E6C" w:rsidP="007E1E6C">
      <w:pPr>
        <w:numPr>
          <w:ilvl w:val="0"/>
          <w:numId w:val="6"/>
        </w:numPr>
        <w:tabs>
          <w:tab w:val="clear" w:pos="1069"/>
          <w:tab w:val="num" w:pos="284"/>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 xml:space="preserve">Que la entidad que represento, sus accionistas, asociados o socios que directa o indirectamente tengan el cinco por ciento (5%) o más del capital social, aporte o participación, sus representantes legales y miembros de la Junta Directiva, no se encuentran en las listas internacionales vinculantes para Colombia, de conformidad con el derecho internacional (listas de las Naciones Unidas) o en las listas de la OFAC y otras listas de control, estando COMIAGRO S.A facultada para efectuar las verificaciones y consultas a las listas que considere pertinentes y para dar por terminada cualquier relación comercial o jurídica si verifica que alguna de tales personas figuran en dichas listas. </w:t>
      </w:r>
    </w:p>
    <w:p w14:paraId="20BC3C20" w14:textId="77777777" w:rsidR="007E1E6C" w:rsidRPr="007E1E6C" w:rsidRDefault="007E1E6C" w:rsidP="007E1E6C">
      <w:pPr>
        <w:numPr>
          <w:ilvl w:val="0"/>
          <w:numId w:val="6"/>
        </w:numPr>
        <w:tabs>
          <w:tab w:val="clear" w:pos="1069"/>
          <w:tab w:val="num" w:pos="284"/>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Que no existe contra la entidad que represento ni sus accionistas, asociados o socios que directa o indirectamente tengan el cinco por ciento (5%) o más del capital social, aporte o participación, sus representantes legales y sus miembros de la Junta Directiva, investigaciones o procesos penales por delitos dolosos, estando COMIAGRO S.A facultada para efectuar las verificaciones que considere pertinentes en bases de datos o informaciones públicas nacionales o internacionales y para dar por terminada cualquier relación comercial o jurídica, si verifica que contra alguna de tales personas existen investigaciones o procesos o existen informaciones en dichas bases de datos públicas que puedan colocar a COMIAGRO S.A frente a un riesgo legal o reputacional.</w:t>
      </w:r>
    </w:p>
    <w:p w14:paraId="705B57E9" w14:textId="77777777" w:rsidR="007E1E6C" w:rsidRPr="007E1E6C" w:rsidRDefault="007E1E6C" w:rsidP="007E1E6C">
      <w:pPr>
        <w:numPr>
          <w:ilvl w:val="0"/>
          <w:numId w:val="6"/>
        </w:numPr>
        <w:tabs>
          <w:tab w:val="clear" w:pos="1069"/>
          <w:tab w:val="num" w:pos="284"/>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Que en el evento en que suceda alguna de las circunstancias descritas en los párrafos anteriores, me comprometo a comunicarlo de inmediato a COMIAGRO S.A.</w:t>
      </w:r>
    </w:p>
    <w:p w14:paraId="7B488000" w14:textId="77777777" w:rsidR="007E1E6C" w:rsidRPr="007E1E6C" w:rsidRDefault="007E1E6C" w:rsidP="007E1E6C">
      <w:pPr>
        <w:numPr>
          <w:ilvl w:val="0"/>
          <w:numId w:val="6"/>
        </w:numPr>
        <w:tabs>
          <w:tab w:val="clear" w:pos="1069"/>
          <w:tab w:val="num" w:pos="284"/>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Que autorizo a COMIAGRO S.A a comunicar a las autoridades nacionales, cualquiera de las situaciones acá descritas, en caso de presentarse, así como a suministrar a dichas autoridades las informaciones que ellas requieran, exonerando a COMIAGRO S.A de toda responsabilidad por tal hecho.</w:t>
      </w:r>
    </w:p>
    <w:p w14:paraId="276371AB" w14:textId="77777777" w:rsidR="007E1E6C" w:rsidRPr="007E1E6C" w:rsidRDefault="007E1E6C" w:rsidP="007E1E6C">
      <w:pPr>
        <w:numPr>
          <w:ilvl w:val="0"/>
          <w:numId w:val="6"/>
        </w:numPr>
        <w:tabs>
          <w:tab w:val="clear" w:pos="1069"/>
          <w:tab w:val="num" w:pos="284"/>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Que ninguna persona natural o jurídica, adicional a las relacionadas en este formulario, tiene interés no legítimo en el contrato o relación jurídica de la entidad que represento con COMIAGRO S.A.</w:t>
      </w:r>
    </w:p>
    <w:p w14:paraId="2D0C75BA" w14:textId="77777777" w:rsidR="007E1E6C" w:rsidRPr="007E1E6C" w:rsidRDefault="007E1E6C" w:rsidP="007E1E6C">
      <w:pPr>
        <w:numPr>
          <w:ilvl w:val="0"/>
          <w:numId w:val="6"/>
        </w:numPr>
        <w:tabs>
          <w:tab w:val="clear" w:pos="1069"/>
          <w:tab w:val="num" w:pos="284"/>
        </w:tabs>
        <w:autoSpaceDE w:val="0"/>
        <w:autoSpaceDN w:val="0"/>
        <w:adjustRightInd w:val="0"/>
        <w:spacing w:after="0" w:line="240" w:lineRule="auto"/>
        <w:ind w:left="284" w:hanging="284"/>
        <w:jc w:val="both"/>
        <w:rPr>
          <w:rFonts w:ascii="Arial Narrow" w:hAnsi="Arial Narrow" w:cstheme="minorHAnsi"/>
          <w:b/>
        </w:rPr>
      </w:pPr>
      <w:r w:rsidRPr="007E1E6C">
        <w:rPr>
          <w:rFonts w:ascii="Arial Narrow" w:hAnsi="Arial Narrow" w:cstheme="minorHAnsi"/>
        </w:rPr>
        <w:t>Qué conozco que COMIAGRO S.A está en la obligación legal de solicitar las aclaraciones que estime pertinentes, en el evento en que pueda tener dudas razonables sobre nuestras operaciones o sobre el origen de nuestros activos, evento en el cual nos comprometemos a suministrar las respectivas aclaraciones. Si estas no son satisfactorias autorizamos a COMIAGRO S.A, o quien esta designe, para dar por terminada cualquier relación jurídica.</w:t>
      </w:r>
    </w:p>
    <w:p w14:paraId="4970AF4B" w14:textId="77777777" w:rsidR="007E1E6C" w:rsidRPr="007E1E6C" w:rsidRDefault="007E1E6C" w:rsidP="00F7360E">
      <w:pPr>
        <w:widowControl w:val="0"/>
        <w:spacing w:after="0" w:line="240" w:lineRule="auto"/>
        <w:jc w:val="both"/>
        <w:rPr>
          <w:rFonts w:ascii="Arial Narrow" w:hAnsi="Arial Narrow" w:cstheme="minorHAnsi"/>
          <w:bCs/>
        </w:rPr>
      </w:pPr>
    </w:p>
    <w:p w14:paraId="62A336EF" w14:textId="7B82070F" w:rsidR="00C3314B" w:rsidRPr="007E1E6C" w:rsidRDefault="00C3314B" w:rsidP="00F7360E">
      <w:pPr>
        <w:widowControl w:val="0"/>
        <w:spacing w:after="0" w:line="240" w:lineRule="auto"/>
        <w:jc w:val="both"/>
        <w:rPr>
          <w:rFonts w:ascii="Arial Narrow" w:hAnsi="Arial Narrow" w:cstheme="minorHAnsi"/>
          <w:bCs/>
        </w:rPr>
      </w:pPr>
      <w:r w:rsidRPr="007E1E6C">
        <w:rPr>
          <w:rFonts w:ascii="Arial Narrow" w:hAnsi="Arial Narrow" w:cstheme="minorHAnsi"/>
          <w:b/>
        </w:rPr>
        <w:t>CLÁUSULA</w:t>
      </w:r>
      <w:r w:rsidR="007E1E6C" w:rsidRPr="007E1E6C">
        <w:rPr>
          <w:rFonts w:ascii="Arial Narrow" w:hAnsi="Arial Narrow" w:cstheme="minorHAnsi"/>
          <w:b/>
        </w:rPr>
        <w:t xml:space="preserve"> VIGESIMA SEGUNDA</w:t>
      </w:r>
      <w:r w:rsidRPr="007E1E6C">
        <w:rPr>
          <w:rFonts w:ascii="Arial Narrow" w:hAnsi="Arial Narrow" w:cstheme="minorHAnsi"/>
          <w:b/>
        </w:rPr>
        <w:t xml:space="preserve">. VALIDEZ DE LA FIRMA ELECTRÓNICA. </w:t>
      </w:r>
      <w:r w:rsidRPr="007E1E6C">
        <w:rPr>
          <w:rFonts w:ascii="Arial Narrow" w:hAnsi="Arial Narrow" w:cstheme="minorHAnsi"/>
          <w:bCs/>
        </w:rPr>
        <w:t>Las Partes declaran que este acuerdo es legalmente vinculante y renuncian expresamente a interponer una acción con el fin de invalidar su contenido por el solo hecho de usarse el “Intercambio Electrónico de Datos” (firma electrónica) en cumplimiento de la ley 527 de 1999 y el Decreto 2364 de 2012.</w:t>
      </w:r>
    </w:p>
    <w:p w14:paraId="1203F2C8" w14:textId="77777777" w:rsidR="00F7360E" w:rsidRPr="007E1E6C" w:rsidRDefault="00F7360E" w:rsidP="00F7360E">
      <w:pPr>
        <w:widowControl w:val="0"/>
        <w:spacing w:after="0" w:line="240" w:lineRule="auto"/>
        <w:jc w:val="both"/>
        <w:rPr>
          <w:rFonts w:ascii="Arial Narrow" w:hAnsi="Arial Narrow" w:cstheme="minorHAnsi"/>
          <w:bCs/>
        </w:rPr>
      </w:pPr>
    </w:p>
    <w:p w14:paraId="7069C68D" w14:textId="0A72ACB4" w:rsidR="00C3314B" w:rsidRPr="007E1E6C" w:rsidRDefault="00C3314B" w:rsidP="00F7360E">
      <w:pPr>
        <w:widowControl w:val="0"/>
        <w:spacing w:after="0" w:line="240" w:lineRule="auto"/>
        <w:jc w:val="both"/>
        <w:rPr>
          <w:rFonts w:ascii="Arial Narrow" w:hAnsi="Arial Narrow" w:cstheme="minorHAnsi"/>
          <w:bCs/>
        </w:rPr>
      </w:pPr>
      <w:r w:rsidRPr="007E1E6C">
        <w:rPr>
          <w:rFonts w:ascii="Arial Narrow" w:hAnsi="Arial Narrow" w:cstheme="minorHAnsi"/>
          <w:bCs/>
        </w:rPr>
        <w:t>Las Partes declaran que, en caso de litigio, los registros de los mensajes de Intercambio Electrónico de Datos que se hayan utilizado serán admisibles ante el juez competente y constituirá plena prueba de los hechos que en ellos figuran, salvo que se aporte prueba en contrario.</w:t>
      </w:r>
    </w:p>
    <w:p w14:paraId="6C583BE5" w14:textId="77777777" w:rsidR="00F7360E" w:rsidRPr="007E1E6C" w:rsidRDefault="00F7360E" w:rsidP="00F7360E">
      <w:pPr>
        <w:widowControl w:val="0"/>
        <w:spacing w:after="0" w:line="240" w:lineRule="auto"/>
        <w:jc w:val="both"/>
        <w:rPr>
          <w:rFonts w:ascii="Arial Narrow" w:hAnsi="Arial Narrow" w:cstheme="minorHAnsi"/>
          <w:bCs/>
        </w:rPr>
      </w:pPr>
    </w:p>
    <w:p w14:paraId="18EED997" w14:textId="064C7CA9" w:rsidR="00C3314B" w:rsidRPr="007E1E6C" w:rsidRDefault="00C3314B" w:rsidP="00F7360E">
      <w:pPr>
        <w:widowControl w:val="0"/>
        <w:spacing w:after="0" w:line="240" w:lineRule="auto"/>
        <w:jc w:val="both"/>
        <w:rPr>
          <w:rFonts w:ascii="Arial Narrow" w:hAnsi="Arial Narrow" w:cstheme="minorHAnsi"/>
          <w:bCs/>
        </w:rPr>
      </w:pPr>
      <w:r w:rsidRPr="007E1E6C">
        <w:rPr>
          <w:rFonts w:ascii="Arial Narrow" w:hAnsi="Arial Narrow" w:cstheme="minorHAnsi"/>
          <w:bCs/>
        </w:rPr>
        <w:t>Las Partes reconocen y aceptan que las firmas plasmadas en el presente documento son confiables y vinculantes para obligarlas legal y contractualmente en relación con su contenido y tienen la misma validez y los mismos efectos jurídicos de la firma manuscrita. De conformidad con lo anterior, las Partes declaran: a) Que los firmantes tienen plenas facultades legales para obligarse mediante firma electrónica y no requieren autorización adicional para ello; b) que los datos de creación de cada firma corresponden única y exclusivamente a aquellas personas que legal puede  obligarse; c) Que quienes aparezcan como firmantes del Contrato sean las únicas personas que tienen acceso para la creación de la firma del Contrato por los sistemas destinados por las Partes para tal fin.</w:t>
      </w:r>
    </w:p>
    <w:p w14:paraId="3F5703A9" w14:textId="77777777" w:rsidR="00F7360E" w:rsidRPr="007E1E6C" w:rsidRDefault="00F7360E" w:rsidP="00F7360E">
      <w:pPr>
        <w:widowControl w:val="0"/>
        <w:spacing w:after="0" w:line="240" w:lineRule="auto"/>
        <w:jc w:val="both"/>
        <w:rPr>
          <w:rFonts w:ascii="Arial Narrow" w:hAnsi="Arial Narrow" w:cstheme="minorHAnsi"/>
          <w:bCs/>
        </w:rPr>
      </w:pPr>
    </w:p>
    <w:p w14:paraId="398567DB" w14:textId="6B72F50D" w:rsidR="00C3314B" w:rsidRPr="007E1E6C" w:rsidRDefault="00C3314B" w:rsidP="00F7360E">
      <w:pPr>
        <w:widowControl w:val="0"/>
        <w:spacing w:after="0" w:line="240" w:lineRule="auto"/>
        <w:jc w:val="both"/>
        <w:rPr>
          <w:rFonts w:ascii="Arial Narrow" w:hAnsi="Arial Narrow" w:cstheme="minorHAnsi"/>
          <w:bCs/>
        </w:rPr>
      </w:pPr>
      <w:r w:rsidRPr="007E1E6C">
        <w:rPr>
          <w:rFonts w:ascii="Arial Narrow" w:hAnsi="Arial Narrow" w:cstheme="minorHAnsi"/>
          <w:bCs/>
        </w:rPr>
        <w:t>Con el propósito de proteger la autenticidad, integridad, validez e inviolabilidad de la firma electrónica y del Contrato y de conformidad con la ley 527 de 1999 y el Decreto 2364 de 2012, los firmantes de las Partes se obligan a: a) Mantener control y custodia exclusiva sobre los datos de creación de la firma; b) garantizar que los datos de creación de la firma no sean utilizados de forma indebida o no autorizada; c) Dar aviso inmediato a la otra Parte sobre cualquier evento que den lugar a que los datos de creación de la firma sean cuestionados, repudiados y/o queden en entredicho, amenazando la confiablidad e integridad de los mismos.</w:t>
      </w:r>
    </w:p>
    <w:p w14:paraId="342FD3EE" w14:textId="77777777" w:rsidR="00F7360E" w:rsidRPr="007E1E6C" w:rsidRDefault="00F7360E" w:rsidP="00F7360E">
      <w:pPr>
        <w:widowControl w:val="0"/>
        <w:spacing w:after="0" w:line="240" w:lineRule="auto"/>
        <w:jc w:val="both"/>
        <w:rPr>
          <w:rFonts w:ascii="Arial Narrow" w:hAnsi="Arial Narrow" w:cstheme="minorHAnsi"/>
          <w:bCs/>
        </w:rPr>
      </w:pPr>
    </w:p>
    <w:p w14:paraId="3B93C8D8" w14:textId="782C4E35" w:rsidR="007F57F4" w:rsidRPr="007E1E6C" w:rsidRDefault="00C3314B" w:rsidP="00F7360E">
      <w:pPr>
        <w:widowControl w:val="0"/>
        <w:spacing w:after="0" w:line="240" w:lineRule="auto"/>
        <w:jc w:val="both"/>
        <w:rPr>
          <w:rFonts w:ascii="Arial Narrow" w:hAnsi="Arial Narrow" w:cstheme="minorHAnsi"/>
        </w:rPr>
      </w:pPr>
      <w:r w:rsidRPr="007E1E6C">
        <w:rPr>
          <w:rFonts w:ascii="Arial Narrow" w:hAnsi="Arial Narrow" w:cstheme="minorHAnsi"/>
          <w:b/>
        </w:rPr>
        <w:t xml:space="preserve">CLÁUSLA </w:t>
      </w:r>
      <w:r w:rsidR="007E1E6C" w:rsidRPr="007E1E6C">
        <w:rPr>
          <w:rFonts w:ascii="Arial Narrow" w:hAnsi="Arial Narrow" w:cstheme="minorHAnsi"/>
          <w:b/>
        </w:rPr>
        <w:t>VIGESIMA TERCERA</w:t>
      </w:r>
      <w:r w:rsidR="00EC7A2B" w:rsidRPr="007E1E6C">
        <w:rPr>
          <w:rFonts w:ascii="Arial Narrow" w:hAnsi="Arial Narrow" w:cstheme="minorHAnsi"/>
          <w:b/>
        </w:rPr>
        <w:t>-</w:t>
      </w:r>
      <w:r w:rsidRPr="007E1E6C">
        <w:rPr>
          <w:rFonts w:ascii="Arial Narrow" w:hAnsi="Arial Narrow" w:cstheme="minorHAnsi"/>
          <w:b/>
        </w:rPr>
        <w:t xml:space="preserve">. </w:t>
      </w:r>
      <w:r w:rsidR="00371AC9" w:rsidRPr="007E1E6C">
        <w:rPr>
          <w:rFonts w:ascii="Arial Narrow" w:hAnsi="Arial Narrow" w:cstheme="minorHAnsi"/>
          <w:b/>
        </w:rPr>
        <w:t xml:space="preserve">VIGENCIA DEL MANDATO: </w:t>
      </w:r>
      <w:r w:rsidR="00371AC9" w:rsidRPr="007E1E6C">
        <w:rPr>
          <w:rFonts w:ascii="Arial Narrow" w:hAnsi="Arial Narrow" w:cstheme="minorHAnsi"/>
        </w:rPr>
        <w:t>El presente mandato tiene vigencia desde su firma.</w:t>
      </w:r>
    </w:p>
    <w:p w14:paraId="56C149A1" w14:textId="77777777" w:rsidR="007E1E6C" w:rsidRPr="007E1E6C" w:rsidRDefault="007E1E6C" w:rsidP="00F7360E">
      <w:pPr>
        <w:widowControl w:val="0"/>
        <w:spacing w:after="0" w:line="240" w:lineRule="auto"/>
        <w:jc w:val="both"/>
        <w:rPr>
          <w:rFonts w:ascii="Arial Narrow" w:hAnsi="Arial Narrow" w:cstheme="minorHAnsi"/>
        </w:rPr>
      </w:pPr>
    </w:p>
    <w:p w14:paraId="1D71614D" w14:textId="3E725B65" w:rsidR="00F55930" w:rsidRPr="007E1E6C" w:rsidRDefault="00F55930" w:rsidP="00F55930">
      <w:pPr>
        <w:widowControl w:val="0"/>
        <w:spacing w:after="0" w:line="240" w:lineRule="auto"/>
        <w:jc w:val="both"/>
        <w:rPr>
          <w:rFonts w:ascii="Arial Narrow" w:hAnsi="Arial Narrow" w:cstheme="minorHAnsi"/>
        </w:rPr>
      </w:pPr>
      <w:r w:rsidRPr="007E1E6C">
        <w:rPr>
          <w:rFonts w:ascii="Arial Narrow" w:hAnsi="Arial Narrow" w:cstheme="minorHAnsi"/>
        </w:rPr>
        <w:t xml:space="preserve">El presente mandato se suscribe en la ciudad de Bogotá D.C., a los </w:t>
      </w:r>
      <w:r w:rsidR="006D49E3">
        <w:rPr>
          <w:rFonts w:ascii="Arial Narrow" w:hAnsi="Arial Narrow" w:cstheme="minorHAnsi"/>
        </w:rPr>
        <w:t>27</w:t>
      </w:r>
      <w:r w:rsidRPr="007E1E6C">
        <w:rPr>
          <w:rFonts w:ascii="Arial Narrow" w:hAnsi="Arial Narrow" w:cstheme="minorHAnsi"/>
        </w:rPr>
        <w:t xml:space="preserve"> días del mes de </w:t>
      </w:r>
      <w:r w:rsidR="006D49E3">
        <w:rPr>
          <w:rFonts w:ascii="Arial Narrow" w:hAnsi="Arial Narrow" w:cstheme="minorHAnsi"/>
        </w:rPr>
        <w:t>ener</w:t>
      </w:r>
      <w:r w:rsidR="001033B4">
        <w:rPr>
          <w:rFonts w:ascii="Arial Narrow" w:hAnsi="Arial Narrow" w:cstheme="minorHAnsi"/>
        </w:rPr>
        <w:t>o</w:t>
      </w:r>
      <w:r w:rsidRPr="007E1E6C">
        <w:rPr>
          <w:rFonts w:ascii="Arial Narrow" w:hAnsi="Arial Narrow" w:cstheme="minorHAnsi"/>
        </w:rPr>
        <w:t xml:space="preserve"> del año 202</w:t>
      </w:r>
      <w:r w:rsidR="006D49E3">
        <w:rPr>
          <w:rFonts w:ascii="Arial Narrow" w:hAnsi="Arial Narrow" w:cstheme="minorHAnsi"/>
        </w:rPr>
        <w:t>3</w:t>
      </w:r>
      <w:r w:rsidRPr="007E1E6C">
        <w:rPr>
          <w:rFonts w:ascii="Arial Narrow" w:hAnsi="Arial Narrow" w:cstheme="minorHAnsi"/>
        </w:rPr>
        <w:t>.</w:t>
      </w:r>
    </w:p>
    <w:p w14:paraId="21AE8D68" w14:textId="77777777" w:rsidR="00F55930" w:rsidRDefault="00F55930" w:rsidP="00F55930">
      <w:pPr>
        <w:widowControl w:val="0"/>
        <w:spacing w:after="0" w:line="240" w:lineRule="auto"/>
        <w:jc w:val="both"/>
        <w:rPr>
          <w:rFonts w:ascii="Arial Narrow" w:hAnsi="Arial Narrow" w:cstheme="minorHAnsi"/>
          <w:b/>
        </w:rPr>
      </w:pPr>
    </w:p>
    <w:p w14:paraId="40739EBB" w14:textId="77777777" w:rsidR="00F55930" w:rsidRDefault="00F55930" w:rsidP="00F55930">
      <w:pPr>
        <w:widowControl w:val="0"/>
        <w:spacing w:after="0" w:line="240" w:lineRule="auto"/>
        <w:jc w:val="both"/>
        <w:rPr>
          <w:rFonts w:ascii="Arial Narrow" w:hAnsi="Arial Narrow" w:cstheme="minorHAnsi"/>
          <w:b/>
        </w:rPr>
      </w:pPr>
    </w:p>
    <w:p w14:paraId="2E9D3E82" w14:textId="77777777" w:rsidR="00F55930" w:rsidRDefault="00F55930" w:rsidP="00F55930">
      <w:pPr>
        <w:widowControl w:val="0"/>
        <w:spacing w:after="0" w:line="240" w:lineRule="auto"/>
        <w:jc w:val="both"/>
        <w:rPr>
          <w:rFonts w:ascii="Arial Narrow" w:hAnsi="Arial Narrow" w:cstheme="minorHAnsi"/>
          <w:b/>
        </w:rPr>
      </w:pPr>
    </w:p>
    <w:p w14:paraId="6173BB25" w14:textId="77777777" w:rsidR="00F55930" w:rsidRPr="007E1E6C" w:rsidRDefault="00F55930" w:rsidP="00F55930">
      <w:pPr>
        <w:widowControl w:val="0"/>
        <w:spacing w:after="0" w:line="240" w:lineRule="auto"/>
        <w:jc w:val="both"/>
        <w:rPr>
          <w:rFonts w:ascii="Arial Narrow" w:hAnsi="Arial Narrow" w:cstheme="minorHAnsi"/>
          <w:b/>
        </w:rPr>
      </w:pPr>
    </w:p>
    <w:p w14:paraId="2FDF63F1" w14:textId="299636AD" w:rsidR="00F55930" w:rsidRPr="002B71EE" w:rsidRDefault="00E128E0" w:rsidP="00F55930">
      <w:pPr>
        <w:pStyle w:val="Prrafodelista"/>
        <w:ind w:left="0"/>
        <w:rPr>
          <w:rFonts w:ascii="Arial Narrow" w:eastAsiaTheme="minorEastAsia" w:hAnsi="Arial Narrow" w:cstheme="minorHAnsi"/>
          <w:b/>
          <w:sz w:val="22"/>
          <w:szCs w:val="22"/>
          <w:lang w:eastAsia="es-CO"/>
        </w:rPr>
      </w:pPr>
      <w:r>
        <w:rPr>
          <w:rFonts w:ascii="Arial Narrow" w:eastAsiaTheme="minorEastAsia" w:hAnsi="Arial Narrow" w:cstheme="minorHAnsi"/>
          <w:b/>
          <w:sz w:val="22"/>
          <w:szCs w:val="22"/>
          <w:lang w:eastAsia="es-CO"/>
        </w:rPr>
        <w:t>XXXXXXXXXXXXXXXXXXXXXXXXXXX</w:t>
      </w:r>
      <w:r w:rsidR="001033B4">
        <w:rPr>
          <w:rFonts w:ascii="Arial Narrow" w:eastAsiaTheme="minorEastAsia" w:hAnsi="Arial Narrow" w:cstheme="minorHAnsi"/>
          <w:b/>
          <w:sz w:val="22"/>
          <w:szCs w:val="22"/>
          <w:lang w:eastAsia="es-CO"/>
        </w:rPr>
        <w:tab/>
      </w:r>
      <w:r w:rsidR="00F55930" w:rsidRPr="002B71EE">
        <w:rPr>
          <w:rFonts w:ascii="Arial Narrow" w:eastAsiaTheme="minorEastAsia" w:hAnsi="Arial Narrow" w:cstheme="minorHAnsi"/>
          <w:b/>
          <w:sz w:val="22"/>
          <w:szCs w:val="22"/>
          <w:lang w:eastAsia="es-CO"/>
        </w:rPr>
        <w:tab/>
      </w:r>
      <w:r w:rsidR="00F55930" w:rsidRPr="002B71EE">
        <w:rPr>
          <w:rFonts w:ascii="Arial Narrow" w:eastAsiaTheme="minorEastAsia" w:hAnsi="Arial Narrow" w:cstheme="minorHAnsi"/>
          <w:b/>
          <w:sz w:val="22"/>
          <w:szCs w:val="22"/>
          <w:lang w:eastAsia="es-CO"/>
        </w:rPr>
        <w:tab/>
      </w:r>
      <w:r w:rsidR="00993BCB">
        <w:rPr>
          <w:rFonts w:ascii="Arial Narrow" w:eastAsiaTheme="minorEastAsia" w:hAnsi="Arial Narrow" w:cstheme="minorHAnsi"/>
          <w:b/>
          <w:sz w:val="22"/>
          <w:szCs w:val="22"/>
          <w:lang w:eastAsia="es-CO"/>
        </w:rPr>
        <w:tab/>
      </w:r>
      <w:r w:rsidR="00F55930" w:rsidRPr="002B71EE">
        <w:rPr>
          <w:rFonts w:ascii="Arial Narrow" w:eastAsiaTheme="minorEastAsia" w:hAnsi="Arial Narrow" w:cstheme="minorHAnsi"/>
          <w:b/>
          <w:sz w:val="22"/>
          <w:szCs w:val="22"/>
          <w:lang w:eastAsia="es-CO"/>
        </w:rPr>
        <w:t>EDGAR SERNA JARAMILLO</w:t>
      </w:r>
    </w:p>
    <w:p w14:paraId="2809E4CD" w14:textId="2C7C6C0A" w:rsidR="00F55930" w:rsidRPr="002B71EE" w:rsidRDefault="00F55930" w:rsidP="00F55930">
      <w:pPr>
        <w:spacing w:after="0"/>
        <w:jc w:val="both"/>
        <w:rPr>
          <w:rFonts w:ascii="Arial Narrow" w:hAnsi="Arial Narrow" w:cstheme="minorHAnsi"/>
          <w:b/>
        </w:rPr>
      </w:pPr>
      <w:r w:rsidRPr="002B71EE">
        <w:rPr>
          <w:rFonts w:ascii="Arial Narrow" w:hAnsi="Arial Narrow" w:cstheme="minorHAnsi"/>
          <w:b/>
        </w:rPr>
        <w:t>Representante Legal</w:t>
      </w:r>
      <w:r w:rsidRPr="002B71EE">
        <w:rPr>
          <w:rFonts w:ascii="Arial Narrow" w:hAnsi="Arial Narrow" w:cstheme="minorHAnsi"/>
          <w:b/>
        </w:rPr>
        <w:tab/>
      </w:r>
      <w:r w:rsidRPr="002B71EE">
        <w:rPr>
          <w:rFonts w:ascii="Arial Narrow" w:hAnsi="Arial Narrow" w:cstheme="minorHAnsi"/>
          <w:b/>
        </w:rPr>
        <w:tab/>
      </w:r>
      <w:r w:rsidRPr="002B71EE">
        <w:rPr>
          <w:rFonts w:ascii="Arial Narrow" w:hAnsi="Arial Narrow" w:cstheme="minorHAnsi"/>
          <w:b/>
        </w:rPr>
        <w:tab/>
      </w:r>
      <w:r w:rsidRPr="002B71EE">
        <w:rPr>
          <w:rFonts w:ascii="Arial Narrow" w:hAnsi="Arial Narrow" w:cstheme="minorHAnsi"/>
          <w:b/>
        </w:rPr>
        <w:tab/>
      </w:r>
      <w:r w:rsidRPr="002B71EE">
        <w:rPr>
          <w:rFonts w:ascii="Arial Narrow" w:hAnsi="Arial Narrow" w:cstheme="minorHAnsi"/>
          <w:b/>
        </w:rPr>
        <w:tab/>
      </w:r>
      <w:r>
        <w:rPr>
          <w:rFonts w:ascii="Arial Narrow" w:hAnsi="Arial Narrow" w:cstheme="minorHAnsi"/>
          <w:b/>
        </w:rPr>
        <w:tab/>
      </w:r>
      <w:r w:rsidR="00993BCB">
        <w:rPr>
          <w:rFonts w:ascii="Arial Narrow" w:hAnsi="Arial Narrow" w:cstheme="minorHAnsi"/>
          <w:b/>
        </w:rPr>
        <w:tab/>
      </w:r>
      <w:r w:rsidRPr="002B71EE">
        <w:rPr>
          <w:rFonts w:ascii="Arial Narrow" w:hAnsi="Arial Narrow" w:cstheme="minorHAnsi"/>
          <w:b/>
        </w:rPr>
        <w:t>Representante Legal</w:t>
      </w:r>
    </w:p>
    <w:p w14:paraId="1E9B548E" w14:textId="02BC49DE" w:rsidR="00F55930" w:rsidRPr="002B71EE" w:rsidRDefault="00F55930" w:rsidP="00F55930">
      <w:pPr>
        <w:pStyle w:val="Prrafodelista"/>
        <w:ind w:left="0"/>
        <w:rPr>
          <w:rFonts w:ascii="Arial Narrow" w:eastAsiaTheme="minorEastAsia" w:hAnsi="Arial Narrow" w:cstheme="minorHAnsi"/>
          <w:b/>
          <w:sz w:val="22"/>
          <w:szCs w:val="22"/>
          <w:lang w:eastAsia="es-CO"/>
        </w:rPr>
      </w:pPr>
      <w:r w:rsidRPr="002B71EE">
        <w:rPr>
          <w:rFonts w:ascii="Arial Narrow" w:eastAsiaTheme="minorEastAsia" w:hAnsi="Arial Narrow" w:cstheme="minorHAnsi"/>
          <w:b/>
          <w:sz w:val="22"/>
          <w:szCs w:val="22"/>
          <w:lang w:eastAsia="es-CO"/>
        </w:rPr>
        <w:t xml:space="preserve">C.C. </w:t>
      </w:r>
      <w:r w:rsidR="00E128E0">
        <w:rPr>
          <w:rFonts w:ascii="Arial Narrow" w:eastAsiaTheme="minorEastAsia" w:hAnsi="Arial Narrow" w:cstheme="minorHAnsi"/>
          <w:b/>
          <w:sz w:val="22"/>
          <w:szCs w:val="22"/>
          <w:lang w:eastAsia="es-CO"/>
        </w:rPr>
        <w:t>XXXXXXXXXXXX</w:t>
      </w:r>
      <w:r w:rsidRPr="002B71EE">
        <w:rPr>
          <w:rFonts w:ascii="Arial Narrow" w:eastAsiaTheme="minorEastAsia" w:hAnsi="Arial Narrow" w:cstheme="minorHAnsi"/>
          <w:b/>
          <w:sz w:val="22"/>
          <w:szCs w:val="22"/>
          <w:lang w:eastAsia="es-CO"/>
        </w:rPr>
        <w:tab/>
      </w:r>
      <w:r w:rsidRPr="002B71EE">
        <w:rPr>
          <w:rFonts w:ascii="Arial Narrow" w:eastAsiaTheme="minorEastAsia" w:hAnsi="Arial Narrow" w:cstheme="minorHAnsi"/>
          <w:b/>
          <w:sz w:val="22"/>
          <w:szCs w:val="22"/>
          <w:lang w:eastAsia="es-CO"/>
        </w:rPr>
        <w:tab/>
      </w:r>
      <w:r w:rsidR="00993BCB">
        <w:rPr>
          <w:rFonts w:ascii="Arial Narrow" w:eastAsiaTheme="minorEastAsia" w:hAnsi="Arial Narrow" w:cstheme="minorHAnsi"/>
          <w:b/>
          <w:sz w:val="22"/>
          <w:szCs w:val="22"/>
          <w:lang w:eastAsia="es-CO"/>
        </w:rPr>
        <w:tab/>
      </w:r>
      <w:r w:rsidRPr="002B71EE">
        <w:rPr>
          <w:rFonts w:ascii="Arial Narrow" w:eastAsiaTheme="minorEastAsia" w:hAnsi="Arial Narrow" w:cstheme="minorHAnsi"/>
          <w:b/>
          <w:sz w:val="22"/>
          <w:szCs w:val="22"/>
          <w:lang w:eastAsia="es-CO"/>
        </w:rPr>
        <w:tab/>
      </w:r>
      <w:r w:rsidRPr="002B71EE">
        <w:rPr>
          <w:rFonts w:ascii="Arial Narrow" w:eastAsiaTheme="minorEastAsia" w:hAnsi="Arial Narrow" w:cstheme="minorHAnsi"/>
          <w:b/>
          <w:sz w:val="22"/>
          <w:szCs w:val="22"/>
          <w:lang w:eastAsia="es-CO"/>
        </w:rPr>
        <w:tab/>
      </w:r>
      <w:r>
        <w:rPr>
          <w:rFonts w:ascii="Arial Narrow" w:eastAsiaTheme="minorEastAsia" w:hAnsi="Arial Narrow" w:cstheme="minorHAnsi"/>
          <w:b/>
          <w:sz w:val="22"/>
          <w:szCs w:val="22"/>
          <w:lang w:eastAsia="es-CO"/>
        </w:rPr>
        <w:tab/>
      </w:r>
      <w:r>
        <w:rPr>
          <w:rFonts w:ascii="Arial Narrow" w:eastAsiaTheme="minorEastAsia" w:hAnsi="Arial Narrow" w:cstheme="minorHAnsi"/>
          <w:b/>
          <w:sz w:val="22"/>
          <w:szCs w:val="22"/>
          <w:lang w:eastAsia="es-CO"/>
        </w:rPr>
        <w:tab/>
      </w:r>
      <w:r w:rsidRPr="002B71EE">
        <w:rPr>
          <w:rFonts w:ascii="Arial Narrow" w:eastAsiaTheme="minorEastAsia" w:hAnsi="Arial Narrow" w:cstheme="minorHAnsi"/>
          <w:b/>
          <w:sz w:val="22"/>
          <w:szCs w:val="22"/>
          <w:lang w:eastAsia="es-CO"/>
        </w:rPr>
        <w:t>C.C. 10.280.944</w:t>
      </w:r>
    </w:p>
    <w:p w14:paraId="48079B62" w14:textId="4E653964" w:rsidR="00F55930" w:rsidRPr="002B71EE" w:rsidRDefault="00E128E0" w:rsidP="00F55930">
      <w:pPr>
        <w:pStyle w:val="Prrafodelista"/>
        <w:ind w:left="0"/>
        <w:rPr>
          <w:rFonts w:ascii="Arial Narrow" w:eastAsiaTheme="minorEastAsia" w:hAnsi="Arial Narrow" w:cstheme="minorHAnsi"/>
          <w:b/>
          <w:sz w:val="22"/>
          <w:szCs w:val="22"/>
          <w:lang w:eastAsia="es-CO"/>
        </w:rPr>
      </w:pPr>
      <w:r>
        <w:rPr>
          <w:rFonts w:ascii="Arial Narrow" w:eastAsiaTheme="minorEastAsia" w:hAnsi="Arial Narrow" w:cstheme="minorHAnsi"/>
          <w:b/>
          <w:sz w:val="22"/>
          <w:szCs w:val="22"/>
          <w:lang w:eastAsia="es-CO"/>
        </w:rPr>
        <w:t>EMPRESA XXXXXXXXXXXXXXXXXXXXXXX</w:t>
      </w:r>
      <w:r>
        <w:rPr>
          <w:rFonts w:ascii="Arial Narrow" w:eastAsiaTheme="minorEastAsia" w:hAnsi="Arial Narrow" w:cstheme="minorHAnsi"/>
          <w:b/>
          <w:sz w:val="22"/>
          <w:szCs w:val="22"/>
          <w:lang w:eastAsia="es-CO"/>
        </w:rPr>
        <w:tab/>
      </w:r>
      <w:r w:rsidR="001033B4">
        <w:rPr>
          <w:rFonts w:ascii="Arial Narrow" w:eastAsiaTheme="minorEastAsia" w:hAnsi="Arial Narrow" w:cstheme="minorHAnsi"/>
          <w:b/>
          <w:sz w:val="22"/>
          <w:szCs w:val="22"/>
          <w:lang w:eastAsia="es-CO"/>
        </w:rPr>
        <w:tab/>
      </w:r>
      <w:r w:rsidR="00993BCB">
        <w:rPr>
          <w:rFonts w:ascii="Arial Narrow" w:eastAsiaTheme="minorEastAsia" w:hAnsi="Arial Narrow" w:cstheme="minorHAnsi"/>
          <w:b/>
          <w:sz w:val="22"/>
          <w:szCs w:val="22"/>
          <w:lang w:eastAsia="es-CO"/>
        </w:rPr>
        <w:tab/>
      </w:r>
      <w:r w:rsidR="00F55930" w:rsidRPr="002B71EE">
        <w:rPr>
          <w:rFonts w:ascii="Arial Narrow" w:eastAsiaTheme="minorEastAsia" w:hAnsi="Arial Narrow" w:cstheme="minorHAnsi"/>
          <w:b/>
          <w:sz w:val="22"/>
          <w:szCs w:val="22"/>
          <w:lang w:eastAsia="es-CO"/>
        </w:rPr>
        <w:t>COMIAGRO S.A.</w:t>
      </w:r>
    </w:p>
    <w:p w14:paraId="3D58E1D7" w14:textId="494955E7" w:rsidR="00D93D4A" w:rsidRPr="007E1E6C" w:rsidRDefault="00D93D4A" w:rsidP="00F55930">
      <w:pPr>
        <w:widowControl w:val="0"/>
        <w:spacing w:after="0" w:line="240" w:lineRule="auto"/>
        <w:jc w:val="both"/>
        <w:rPr>
          <w:rFonts w:ascii="Arial Narrow" w:hAnsi="Arial Narrow" w:cstheme="minorHAnsi"/>
          <w:bCs/>
        </w:rPr>
      </w:pPr>
    </w:p>
    <w:sectPr w:rsidR="00D93D4A" w:rsidRPr="007E1E6C" w:rsidSect="00986DC5">
      <w:headerReference w:type="even" r:id="rId13"/>
      <w:headerReference w:type="default" r:id="rId14"/>
      <w:footerReference w:type="even" r:id="rId15"/>
      <w:footerReference w:type="default" r:id="rId16"/>
      <w:headerReference w:type="first" r:id="rId17"/>
      <w:footerReference w:type="first" r:id="rId1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BD99" w14:textId="77777777" w:rsidR="00A53BD8" w:rsidRDefault="00A53BD8" w:rsidP="007F57F4">
      <w:pPr>
        <w:spacing w:after="0" w:line="240" w:lineRule="auto"/>
      </w:pPr>
      <w:r>
        <w:separator/>
      </w:r>
    </w:p>
  </w:endnote>
  <w:endnote w:type="continuationSeparator" w:id="0">
    <w:p w14:paraId="1872EC2F" w14:textId="77777777" w:rsidR="00A53BD8" w:rsidRDefault="00A53BD8" w:rsidP="007F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258A" w14:textId="77777777" w:rsidR="00EB742D" w:rsidRDefault="00EB74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810C" w14:textId="77777777" w:rsidR="00CE4F4F" w:rsidRDefault="00CE4F4F" w:rsidP="00CE4F4F">
    <w:pPr>
      <w:pStyle w:val="Piedepgina"/>
      <w:jc w:val="center"/>
    </w:pPr>
  </w:p>
  <w:p w14:paraId="22BF8AB1" w14:textId="77777777" w:rsidR="00CE4F4F" w:rsidRPr="001C0732" w:rsidRDefault="00CE4F4F" w:rsidP="00CE4F4F">
    <w:pPr>
      <w:pStyle w:val="Piedepgina"/>
      <w:jc w:val="center"/>
      <w:rPr>
        <w:sz w:val="20"/>
      </w:rPr>
    </w:pPr>
    <w:r>
      <w:rPr>
        <w:noProof/>
      </w:rPr>
      <mc:AlternateContent>
        <mc:Choice Requires="wps">
          <w:drawing>
            <wp:anchor distT="4294967295" distB="4294967295" distL="114300" distR="114300" simplePos="0" relativeHeight="251659264" behindDoc="0" locked="0" layoutInCell="1" allowOverlap="1" wp14:anchorId="1EC6CD61" wp14:editId="4BC1B3B1">
              <wp:simplePos x="0" y="0"/>
              <wp:positionH relativeFrom="margin">
                <wp:posOffset>-9525</wp:posOffset>
              </wp:positionH>
              <wp:positionV relativeFrom="paragraph">
                <wp:posOffset>111759</wp:posOffset>
              </wp:positionV>
              <wp:extent cx="5868035"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0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5E33B3D"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5pt,8.8pt" to="461.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" strokecolor="windowText" strokeweight=".5pt">
              <v:stroke joinstyle="miter"/>
              <o:lock v:ext="edit" shapetype="f"/>
              <w10:wrap anchorx="margin"/>
            </v:line>
          </w:pict>
        </mc:Fallback>
      </mc:AlternateContent>
    </w:r>
    <w:r>
      <w:t xml:space="preserve"> </w:t>
    </w:r>
  </w:p>
  <w:p w14:paraId="29388045" w14:textId="6CBF1487" w:rsidR="00CE4F4F" w:rsidRPr="00C65EE7" w:rsidRDefault="00CE4F4F" w:rsidP="00CE4F4F">
    <w:pPr>
      <w:pStyle w:val="Piedepgina"/>
      <w:rPr>
        <w:rFonts w:ascii="Calibri" w:hAnsi="Calibri"/>
        <w:sz w:val="16"/>
        <w:szCs w:val="16"/>
      </w:rPr>
    </w:pPr>
    <w:r>
      <w:rPr>
        <w:rFonts w:ascii="Calibri" w:hAnsi="Calibri"/>
        <w:sz w:val="16"/>
        <w:szCs w:val="16"/>
      </w:rPr>
      <w:t xml:space="preserve">M-GCM-REG12—Mandato sin Representación para Ventas de Productos  </w:t>
    </w:r>
    <w:r w:rsidRPr="00C65EE7">
      <w:rPr>
        <w:rFonts w:ascii="Calibri" w:hAnsi="Calibri"/>
        <w:sz w:val="16"/>
        <w:szCs w:val="16"/>
      </w:rPr>
      <w:t xml:space="preserve">   </w:t>
    </w:r>
    <w:r w:rsidRPr="00C65EE7">
      <w:rPr>
        <w:rFonts w:ascii="Calibri" w:hAnsi="Calibri" w:cs="Calibri"/>
        <w:sz w:val="16"/>
        <w:szCs w:val="16"/>
      </w:rPr>
      <w:t xml:space="preserve">         </w:t>
    </w:r>
    <w:r>
      <w:rPr>
        <w:rFonts w:ascii="Calibri" w:hAnsi="Calibri" w:cs="Calibri"/>
        <w:sz w:val="16"/>
        <w:szCs w:val="16"/>
      </w:rPr>
      <w:t xml:space="preserve"> </w:t>
    </w:r>
    <w:r w:rsidRPr="00C65EE7">
      <w:rPr>
        <w:rFonts w:ascii="Calibri" w:hAnsi="Calibri" w:cs="Calibri"/>
        <w:sz w:val="16"/>
        <w:szCs w:val="16"/>
      </w:rPr>
      <w:t xml:space="preserve">Fecha: </w:t>
    </w:r>
    <w:r w:rsidR="00B86449">
      <w:rPr>
        <w:rFonts w:ascii="Calibri" w:hAnsi="Calibri" w:cs="Calibri"/>
        <w:sz w:val="16"/>
        <w:szCs w:val="16"/>
      </w:rPr>
      <w:t>09</w:t>
    </w:r>
    <w:r w:rsidRPr="00C65EE7">
      <w:rPr>
        <w:rFonts w:ascii="Calibri" w:hAnsi="Calibri" w:cs="Calibri"/>
        <w:sz w:val="16"/>
        <w:szCs w:val="16"/>
      </w:rPr>
      <w:t>/0</w:t>
    </w:r>
    <w:r w:rsidR="00B86449">
      <w:rPr>
        <w:rFonts w:ascii="Calibri" w:hAnsi="Calibri" w:cs="Calibri"/>
        <w:sz w:val="16"/>
        <w:szCs w:val="16"/>
      </w:rPr>
      <w:t>6</w:t>
    </w:r>
    <w:r w:rsidRPr="00C65EE7">
      <w:rPr>
        <w:rFonts w:ascii="Calibri" w:hAnsi="Calibri" w:cs="Calibri"/>
        <w:sz w:val="16"/>
        <w:szCs w:val="16"/>
      </w:rPr>
      <w:t>/20</w:t>
    </w:r>
    <w:r w:rsidR="00B86449">
      <w:rPr>
        <w:rFonts w:ascii="Calibri" w:hAnsi="Calibri" w:cs="Calibri"/>
        <w:sz w:val="16"/>
        <w:szCs w:val="16"/>
      </w:rPr>
      <w:t>21</w:t>
    </w:r>
    <w:r w:rsidRPr="00C65EE7">
      <w:rPr>
        <w:rFonts w:ascii="Calibri" w:hAnsi="Calibri" w:cs="Calibri"/>
        <w:sz w:val="16"/>
        <w:szCs w:val="16"/>
      </w:rPr>
      <w:t xml:space="preserve">                  Versión </w:t>
    </w:r>
    <w:r w:rsidR="00B86449">
      <w:rPr>
        <w:rFonts w:ascii="Calibri" w:hAnsi="Calibri" w:cs="Calibri"/>
        <w:sz w:val="16"/>
        <w:szCs w:val="16"/>
      </w:rPr>
      <w:t>4</w:t>
    </w:r>
    <w:r w:rsidRPr="00C65EE7">
      <w:rPr>
        <w:rFonts w:ascii="Calibri" w:hAnsi="Calibri" w:cs="Calibri"/>
        <w:sz w:val="16"/>
        <w:szCs w:val="16"/>
      </w:rPr>
      <w:t xml:space="preserve">    </w:t>
    </w:r>
    <w:r w:rsidRPr="00C65EE7">
      <w:rPr>
        <w:rFonts w:ascii="Calibri" w:hAnsi="Calibri"/>
        <w:sz w:val="16"/>
        <w:szCs w:val="16"/>
      </w:rPr>
      <w:t xml:space="preserve">Página </w:t>
    </w:r>
    <w:r w:rsidRPr="00C65EE7">
      <w:rPr>
        <w:rFonts w:ascii="Calibri" w:hAnsi="Calibri"/>
        <w:bCs/>
        <w:sz w:val="16"/>
        <w:szCs w:val="16"/>
      </w:rPr>
      <w:fldChar w:fldCharType="begin"/>
    </w:r>
    <w:r w:rsidRPr="00C65EE7">
      <w:rPr>
        <w:rFonts w:ascii="Calibri" w:hAnsi="Calibri"/>
        <w:bCs/>
        <w:sz w:val="16"/>
        <w:szCs w:val="16"/>
      </w:rPr>
      <w:instrText>PAGE</w:instrText>
    </w:r>
    <w:r w:rsidRPr="00C65EE7">
      <w:rPr>
        <w:rFonts w:ascii="Calibri" w:hAnsi="Calibri"/>
        <w:bCs/>
        <w:sz w:val="16"/>
        <w:szCs w:val="16"/>
      </w:rPr>
      <w:fldChar w:fldCharType="separate"/>
    </w:r>
    <w:r w:rsidR="00BD568F">
      <w:rPr>
        <w:rFonts w:ascii="Calibri" w:hAnsi="Calibri"/>
        <w:bCs/>
        <w:noProof/>
        <w:sz w:val="16"/>
        <w:szCs w:val="16"/>
      </w:rPr>
      <w:t>7</w:t>
    </w:r>
    <w:r w:rsidRPr="00C65EE7">
      <w:rPr>
        <w:rFonts w:ascii="Calibri" w:hAnsi="Calibri"/>
        <w:bCs/>
        <w:sz w:val="16"/>
        <w:szCs w:val="16"/>
      </w:rPr>
      <w:fldChar w:fldCharType="end"/>
    </w:r>
    <w:r w:rsidRPr="00C65EE7">
      <w:rPr>
        <w:rFonts w:ascii="Calibri" w:hAnsi="Calibri"/>
        <w:sz w:val="16"/>
        <w:szCs w:val="16"/>
      </w:rPr>
      <w:t xml:space="preserve"> de </w:t>
    </w:r>
    <w:r w:rsidRPr="00C65EE7">
      <w:rPr>
        <w:rFonts w:ascii="Calibri" w:hAnsi="Calibri"/>
        <w:bCs/>
        <w:sz w:val="16"/>
        <w:szCs w:val="16"/>
      </w:rPr>
      <w:fldChar w:fldCharType="begin"/>
    </w:r>
    <w:r w:rsidRPr="00C65EE7">
      <w:rPr>
        <w:rFonts w:ascii="Calibri" w:hAnsi="Calibri"/>
        <w:bCs/>
        <w:sz w:val="16"/>
        <w:szCs w:val="16"/>
      </w:rPr>
      <w:instrText>NUMPAGES</w:instrText>
    </w:r>
    <w:r w:rsidRPr="00C65EE7">
      <w:rPr>
        <w:rFonts w:ascii="Calibri" w:hAnsi="Calibri"/>
        <w:bCs/>
        <w:sz w:val="16"/>
        <w:szCs w:val="16"/>
      </w:rPr>
      <w:fldChar w:fldCharType="separate"/>
    </w:r>
    <w:r w:rsidR="00BD568F">
      <w:rPr>
        <w:rFonts w:ascii="Calibri" w:hAnsi="Calibri"/>
        <w:bCs/>
        <w:noProof/>
        <w:sz w:val="16"/>
        <w:szCs w:val="16"/>
      </w:rPr>
      <w:t>8</w:t>
    </w:r>
    <w:r w:rsidRPr="00C65EE7">
      <w:rPr>
        <w:rFonts w:ascii="Calibri" w:hAnsi="Calibri"/>
        <w:bCs/>
        <w:sz w:val="16"/>
        <w:szCs w:val="16"/>
      </w:rPr>
      <w:fldChar w:fldCharType="end"/>
    </w:r>
  </w:p>
  <w:p w14:paraId="779D93FB" w14:textId="77777777" w:rsidR="00CE4F4F" w:rsidRDefault="00CE4F4F" w:rsidP="00CE4F4F">
    <w:pPr>
      <w:pStyle w:val="Piedepgina"/>
    </w:pPr>
  </w:p>
  <w:p w14:paraId="7342F7DF" w14:textId="77777777" w:rsidR="00CE4F4F" w:rsidRDefault="00CE4F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E62E" w14:textId="77777777" w:rsidR="00EB742D" w:rsidRDefault="00EB74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B293" w14:textId="77777777" w:rsidR="00A53BD8" w:rsidRDefault="00A53BD8" w:rsidP="007F57F4">
      <w:pPr>
        <w:spacing w:after="0" w:line="240" w:lineRule="auto"/>
      </w:pPr>
      <w:r>
        <w:separator/>
      </w:r>
    </w:p>
  </w:footnote>
  <w:footnote w:type="continuationSeparator" w:id="0">
    <w:p w14:paraId="64CF18D0" w14:textId="77777777" w:rsidR="00A53BD8" w:rsidRDefault="00A53BD8" w:rsidP="007F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90D3" w14:textId="77777777" w:rsidR="00EB742D" w:rsidRDefault="00EB74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C21A" w14:textId="77777777" w:rsidR="00CE4F4F" w:rsidRDefault="00CE4F4F">
    <w:pPr>
      <w:pStyle w:val="Encabezado"/>
    </w:pPr>
    <w:r w:rsidRPr="00956C5B">
      <w:rPr>
        <w:noProof/>
      </w:rPr>
      <w:drawing>
        <wp:inline distT="0" distB="0" distL="0" distR="0" wp14:anchorId="0CBD379F" wp14:editId="520B83A9">
          <wp:extent cx="1304925" cy="828675"/>
          <wp:effectExtent l="0" t="0" r="9525" b="9525"/>
          <wp:docPr id="4" name="Imagen 4" descr="logocomia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logocomia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a:ln>
                    <a:noFill/>
                  </a:ln>
                </pic:spPr>
              </pic:pic>
            </a:graphicData>
          </a:graphic>
        </wp:inline>
      </w:drawing>
    </w:r>
  </w:p>
  <w:p w14:paraId="44C9541C" w14:textId="77777777" w:rsidR="00CE4F4F" w:rsidRDefault="00CE4F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E214" w14:textId="77777777" w:rsidR="00EB742D" w:rsidRDefault="00EB74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F8D2C4"/>
    <w:multiLevelType w:val="hybridMultilevel"/>
    <w:tmpl w:val="FEF99A6B"/>
    <w:lvl w:ilvl="0" w:tplc="FFFFFFFF">
      <w:start w:val="1"/>
      <w:numFmt w:val="low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216E2"/>
    <w:multiLevelType w:val="hybridMultilevel"/>
    <w:tmpl w:val="DA5C8170"/>
    <w:lvl w:ilvl="0" w:tplc="46C8F318">
      <w:start w:val="1"/>
      <w:numFmt w:val="decimal"/>
      <w:lvlText w:val="2.1.%1"/>
      <w:lvlJc w:val="left"/>
      <w:pPr>
        <w:ind w:left="360" w:hanging="360"/>
      </w:pPr>
      <w:rPr>
        <w:rFonts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2F0BBB"/>
    <w:multiLevelType w:val="hybridMultilevel"/>
    <w:tmpl w:val="5282C4D2"/>
    <w:lvl w:ilvl="0" w:tplc="45F0993C">
      <w:start w:val="1"/>
      <w:numFmt w:val="lowerLetter"/>
      <w:lvlText w:val="%1)"/>
      <w:lvlJc w:val="left"/>
      <w:pPr>
        <w:ind w:left="638" w:hanging="360"/>
      </w:pPr>
      <w:rPr>
        <w:rFonts w:ascii="Calibri" w:eastAsia="Calibri" w:hAnsi="Calibri" w:cs="Calibri" w:hint="default"/>
        <w:b/>
        <w:bCs/>
        <w:spacing w:val="-1"/>
        <w:w w:val="100"/>
        <w:sz w:val="22"/>
        <w:szCs w:val="22"/>
        <w:lang w:val="es-ES" w:eastAsia="en-US" w:bidi="ar-SA"/>
      </w:rPr>
    </w:lvl>
    <w:lvl w:ilvl="1" w:tplc="07025330">
      <w:numFmt w:val="bullet"/>
      <w:lvlText w:val="•"/>
      <w:lvlJc w:val="left"/>
      <w:pPr>
        <w:ind w:left="640" w:hanging="360"/>
      </w:pPr>
      <w:rPr>
        <w:rFonts w:hint="default"/>
        <w:lang w:val="es-ES" w:eastAsia="en-US" w:bidi="ar-SA"/>
      </w:rPr>
    </w:lvl>
    <w:lvl w:ilvl="2" w:tplc="DC622FB2">
      <w:numFmt w:val="bullet"/>
      <w:lvlText w:val="•"/>
      <w:lvlJc w:val="left"/>
      <w:pPr>
        <w:ind w:left="1672" w:hanging="360"/>
      </w:pPr>
      <w:rPr>
        <w:rFonts w:hint="default"/>
        <w:lang w:val="es-ES" w:eastAsia="en-US" w:bidi="ar-SA"/>
      </w:rPr>
    </w:lvl>
    <w:lvl w:ilvl="3" w:tplc="46C8DD44">
      <w:numFmt w:val="bullet"/>
      <w:lvlText w:val="•"/>
      <w:lvlJc w:val="left"/>
      <w:pPr>
        <w:ind w:left="2704" w:hanging="360"/>
      </w:pPr>
      <w:rPr>
        <w:rFonts w:hint="default"/>
        <w:lang w:val="es-ES" w:eastAsia="en-US" w:bidi="ar-SA"/>
      </w:rPr>
    </w:lvl>
    <w:lvl w:ilvl="4" w:tplc="29CCF61A">
      <w:numFmt w:val="bullet"/>
      <w:lvlText w:val="•"/>
      <w:lvlJc w:val="left"/>
      <w:pPr>
        <w:ind w:left="3736" w:hanging="360"/>
      </w:pPr>
      <w:rPr>
        <w:rFonts w:hint="default"/>
        <w:lang w:val="es-ES" w:eastAsia="en-US" w:bidi="ar-SA"/>
      </w:rPr>
    </w:lvl>
    <w:lvl w:ilvl="5" w:tplc="DDC67D42">
      <w:numFmt w:val="bullet"/>
      <w:lvlText w:val="•"/>
      <w:lvlJc w:val="left"/>
      <w:pPr>
        <w:ind w:left="4768" w:hanging="360"/>
      </w:pPr>
      <w:rPr>
        <w:rFonts w:hint="default"/>
        <w:lang w:val="es-ES" w:eastAsia="en-US" w:bidi="ar-SA"/>
      </w:rPr>
    </w:lvl>
    <w:lvl w:ilvl="6" w:tplc="C3D66FD4">
      <w:numFmt w:val="bullet"/>
      <w:lvlText w:val="•"/>
      <w:lvlJc w:val="left"/>
      <w:pPr>
        <w:ind w:left="5800" w:hanging="360"/>
      </w:pPr>
      <w:rPr>
        <w:rFonts w:hint="default"/>
        <w:lang w:val="es-ES" w:eastAsia="en-US" w:bidi="ar-SA"/>
      </w:rPr>
    </w:lvl>
    <w:lvl w:ilvl="7" w:tplc="75B07194">
      <w:numFmt w:val="bullet"/>
      <w:lvlText w:val="•"/>
      <w:lvlJc w:val="left"/>
      <w:pPr>
        <w:ind w:left="6833" w:hanging="360"/>
      </w:pPr>
      <w:rPr>
        <w:rFonts w:hint="default"/>
        <w:lang w:val="es-ES" w:eastAsia="en-US" w:bidi="ar-SA"/>
      </w:rPr>
    </w:lvl>
    <w:lvl w:ilvl="8" w:tplc="A37C3EB6">
      <w:numFmt w:val="bullet"/>
      <w:lvlText w:val="•"/>
      <w:lvlJc w:val="left"/>
      <w:pPr>
        <w:ind w:left="7865" w:hanging="360"/>
      </w:pPr>
      <w:rPr>
        <w:rFonts w:hint="default"/>
        <w:lang w:val="es-ES" w:eastAsia="en-US" w:bidi="ar-SA"/>
      </w:rPr>
    </w:lvl>
  </w:abstractNum>
  <w:abstractNum w:abstractNumId="3" w15:restartNumberingAfterBreak="0">
    <w:nsid w:val="17CBAA18"/>
    <w:multiLevelType w:val="hybridMultilevel"/>
    <w:tmpl w:val="E30E0A6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BA5564"/>
    <w:multiLevelType w:val="hybridMultilevel"/>
    <w:tmpl w:val="39108C84"/>
    <w:lvl w:ilvl="0" w:tplc="BCE40F0C">
      <w:start w:val="1"/>
      <w:numFmt w:val="decimal"/>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FF4343"/>
    <w:multiLevelType w:val="hybridMultilevel"/>
    <w:tmpl w:val="49383DA8"/>
    <w:lvl w:ilvl="0" w:tplc="51489EC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C7A4FD"/>
    <w:multiLevelType w:val="hybridMultilevel"/>
    <w:tmpl w:val="B361B73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095AFF"/>
    <w:multiLevelType w:val="multilevel"/>
    <w:tmpl w:val="3006E4F8"/>
    <w:lvl w:ilvl="0">
      <w:start w:val="23"/>
      <w:numFmt w:val="decimal"/>
      <w:lvlText w:val="%1."/>
      <w:lvlJc w:val="left"/>
      <w:pPr>
        <w:ind w:left="405" w:hanging="405"/>
      </w:pPr>
      <w:rPr>
        <w:rFonts w:hint="default"/>
      </w:rPr>
    </w:lvl>
    <w:lvl w:ilvl="1">
      <w:start w:val="1"/>
      <w:numFmt w:val="decimal"/>
      <w:lvlText w:val="27.%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713A5E"/>
    <w:multiLevelType w:val="multilevel"/>
    <w:tmpl w:val="EF984A4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C660E7"/>
    <w:multiLevelType w:val="hybridMultilevel"/>
    <w:tmpl w:val="70BC6DF4"/>
    <w:lvl w:ilvl="0" w:tplc="25442086">
      <w:start w:val="1"/>
      <w:numFmt w:val="decimal"/>
      <w:lvlText w:val="21.%1"/>
      <w:lvlJc w:val="left"/>
      <w:pPr>
        <w:ind w:left="560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D3D3F6D"/>
    <w:multiLevelType w:val="hybridMultilevel"/>
    <w:tmpl w:val="BE568E92"/>
    <w:lvl w:ilvl="0" w:tplc="145A1826">
      <w:start w:val="1"/>
      <w:numFmt w:val="decimal"/>
      <w:lvlText w:val="7.%1"/>
      <w:lvlJc w:val="left"/>
      <w:pPr>
        <w:ind w:left="720" w:hanging="360"/>
      </w:pPr>
      <w:rPr>
        <w:rFonts w:hint="default"/>
      </w:rPr>
    </w:lvl>
    <w:lvl w:ilvl="1" w:tplc="240A0019">
      <w:start w:val="1"/>
      <w:numFmt w:val="lowerLetter"/>
      <w:lvlText w:val="%2."/>
      <w:lvlJc w:val="left"/>
      <w:pPr>
        <w:ind w:left="1440" w:hanging="360"/>
      </w:pPr>
    </w:lvl>
    <w:lvl w:ilvl="2" w:tplc="240A0019">
      <w:start w:val="1"/>
      <w:numFmt w:val="lowerLetter"/>
      <w:lvlText w:val="%3."/>
      <w:lvlJc w:val="left"/>
      <w:pPr>
        <w:ind w:left="2340" w:hanging="36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4233F9"/>
    <w:multiLevelType w:val="hybridMultilevel"/>
    <w:tmpl w:val="BE3CB4B2"/>
    <w:lvl w:ilvl="0" w:tplc="891A4DF4">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0575BF"/>
    <w:multiLevelType w:val="hybridMultilevel"/>
    <w:tmpl w:val="FC643770"/>
    <w:lvl w:ilvl="0" w:tplc="D3E46D92">
      <w:start w:val="1"/>
      <w:numFmt w:val="decimal"/>
      <w:lvlText w:val="2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C2A63CF"/>
    <w:multiLevelType w:val="hybridMultilevel"/>
    <w:tmpl w:val="89BC8330"/>
    <w:lvl w:ilvl="0" w:tplc="67FE0956">
      <w:numFmt w:val="bullet"/>
      <w:lvlText w:val=""/>
      <w:lvlJc w:val="left"/>
      <w:pPr>
        <w:ind w:left="998" w:hanging="360"/>
      </w:pPr>
      <w:rPr>
        <w:rFonts w:ascii="Symbol" w:eastAsia="Symbol" w:hAnsi="Symbol" w:cs="Symbol" w:hint="default"/>
        <w:w w:val="100"/>
        <w:sz w:val="22"/>
        <w:szCs w:val="22"/>
        <w:lang w:val="es-ES" w:eastAsia="en-US" w:bidi="ar-SA"/>
      </w:rPr>
    </w:lvl>
    <w:lvl w:ilvl="1" w:tplc="A3547336">
      <w:numFmt w:val="bullet"/>
      <w:lvlText w:val="•"/>
      <w:lvlJc w:val="left"/>
      <w:pPr>
        <w:ind w:left="1892" w:hanging="360"/>
      </w:pPr>
      <w:rPr>
        <w:rFonts w:hint="default"/>
        <w:lang w:val="es-ES" w:eastAsia="en-US" w:bidi="ar-SA"/>
      </w:rPr>
    </w:lvl>
    <w:lvl w:ilvl="2" w:tplc="665416D4">
      <w:numFmt w:val="bullet"/>
      <w:lvlText w:val="•"/>
      <w:lvlJc w:val="left"/>
      <w:pPr>
        <w:ind w:left="2785" w:hanging="360"/>
      </w:pPr>
      <w:rPr>
        <w:rFonts w:hint="default"/>
        <w:lang w:val="es-ES" w:eastAsia="en-US" w:bidi="ar-SA"/>
      </w:rPr>
    </w:lvl>
    <w:lvl w:ilvl="3" w:tplc="3384CC42">
      <w:numFmt w:val="bullet"/>
      <w:lvlText w:val="•"/>
      <w:lvlJc w:val="left"/>
      <w:pPr>
        <w:ind w:left="3678" w:hanging="360"/>
      </w:pPr>
      <w:rPr>
        <w:rFonts w:hint="default"/>
        <w:lang w:val="es-ES" w:eastAsia="en-US" w:bidi="ar-SA"/>
      </w:rPr>
    </w:lvl>
    <w:lvl w:ilvl="4" w:tplc="91D4178C">
      <w:numFmt w:val="bullet"/>
      <w:lvlText w:val="•"/>
      <w:lvlJc w:val="left"/>
      <w:pPr>
        <w:ind w:left="4571" w:hanging="360"/>
      </w:pPr>
      <w:rPr>
        <w:rFonts w:hint="default"/>
        <w:lang w:val="es-ES" w:eastAsia="en-US" w:bidi="ar-SA"/>
      </w:rPr>
    </w:lvl>
    <w:lvl w:ilvl="5" w:tplc="C6D08C7A">
      <w:numFmt w:val="bullet"/>
      <w:lvlText w:val="•"/>
      <w:lvlJc w:val="left"/>
      <w:pPr>
        <w:ind w:left="5464" w:hanging="360"/>
      </w:pPr>
      <w:rPr>
        <w:rFonts w:hint="default"/>
        <w:lang w:val="es-ES" w:eastAsia="en-US" w:bidi="ar-SA"/>
      </w:rPr>
    </w:lvl>
    <w:lvl w:ilvl="6" w:tplc="997CBA06">
      <w:numFmt w:val="bullet"/>
      <w:lvlText w:val="•"/>
      <w:lvlJc w:val="left"/>
      <w:pPr>
        <w:ind w:left="6357" w:hanging="360"/>
      </w:pPr>
      <w:rPr>
        <w:rFonts w:hint="default"/>
        <w:lang w:val="es-ES" w:eastAsia="en-US" w:bidi="ar-SA"/>
      </w:rPr>
    </w:lvl>
    <w:lvl w:ilvl="7" w:tplc="298C584E">
      <w:numFmt w:val="bullet"/>
      <w:lvlText w:val="•"/>
      <w:lvlJc w:val="left"/>
      <w:pPr>
        <w:ind w:left="7250" w:hanging="360"/>
      </w:pPr>
      <w:rPr>
        <w:rFonts w:hint="default"/>
        <w:lang w:val="es-ES" w:eastAsia="en-US" w:bidi="ar-SA"/>
      </w:rPr>
    </w:lvl>
    <w:lvl w:ilvl="8" w:tplc="FA88D904">
      <w:numFmt w:val="bullet"/>
      <w:lvlText w:val="•"/>
      <w:lvlJc w:val="left"/>
      <w:pPr>
        <w:ind w:left="8143" w:hanging="360"/>
      </w:pPr>
      <w:rPr>
        <w:rFonts w:hint="default"/>
        <w:lang w:val="es-ES" w:eastAsia="en-US" w:bidi="ar-SA"/>
      </w:rPr>
    </w:lvl>
  </w:abstractNum>
  <w:abstractNum w:abstractNumId="14" w15:restartNumberingAfterBreak="0">
    <w:nsid w:val="6F270B2E"/>
    <w:multiLevelType w:val="multilevel"/>
    <w:tmpl w:val="9BD2303C"/>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1D83BB0"/>
    <w:multiLevelType w:val="hybridMultilevel"/>
    <w:tmpl w:val="2B5A9DDA"/>
    <w:lvl w:ilvl="0" w:tplc="0C0A0001">
      <w:start w:val="1"/>
      <w:numFmt w:val="bullet"/>
      <w:lvlText w:val=""/>
      <w:lvlJc w:val="left"/>
      <w:pPr>
        <w:tabs>
          <w:tab w:val="num" w:pos="1069"/>
        </w:tabs>
        <w:ind w:left="1069" w:hanging="360"/>
      </w:pPr>
      <w:rPr>
        <w:rFonts w:ascii="Symbol" w:hAnsi="Symbol" w:hint="default"/>
      </w:rPr>
    </w:lvl>
    <w:lvl w:ilvl="1" w:tplc="4C303AE0">
      <w:numFmt w:val="bullet"/>
      <w:lvlText w:val="-"/>
      <w:lvlJc w:val="left"/>
      <w:pPr>
        <w:tabs>
          <w:tab w:val="num" w:pos="1440"/>
        </w:tabs>
        <w:ind w:left="1440" w:hanging="360"/>
      </w:pPr>
      <w:rPr>
        <w:rFonts w:ascii="Calibri" w:eastAsia="Calibri" w:hAnsi="Calibri"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4CCCE3"/>
    <w:multiLevelType w:val="hybridMultilevel"/>
    <w:tmpl w:val="14D81BF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DD24243"/>
    <w:multiLevelType w:val="multilevel"/>
    <w:tmpl w:val="3D9CF404"/>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FF658A5"/>
    <w:multiLevelType w:val="hybridMultilevel"/>
    <w:tmpl w:val="8BDCF1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42847444">
    <w:abstractNumId w:val="18"/>
  </w:num>
  <w:num w:numId="2" w16cid:durableId="1670980707">
    <w:abstractNumId w:val="6"/>
  </w:num>
  <w:num w:numId="3" w16cid:durableId="1880120947">
    <w:abstractNumId w:val="0"/>
  </w:num>
  <w:num w:numId="4" w16cid:durableId="607392094">
    <w:abstractNumId w:val="3"/>
  </w:num>
  <w:num w:numId="5" w16cid:durableId="21588721">
    <w:abstractNumId w:val="16"/>
  </w:num>
  <w:num w:numId="6" w16cid:durableId="281571120">
    <w:abstractNumId w:val="15"/>
  </w:num>
  <w:num w:numId="7" w16cid:durableId="813067300">
    <w:abstractNumId w:val="11"/>
  </w:num>
  <w:num w:numId="8" w16cid:durableId="2082210001">
    <w:abstractNumId w:val="14"/>
  </w:num>
  <w:num w:numId="9" w16cid:durableId="1648507957">
    <w:abstractNumId w:val="4"/>
  </w:num>
  <w:num w:numId="10" w16cid:durableId="930578215">
    <w:abstractNumId w:val="10"/>
  </w:num>
  <w:num w:numId="11" w16cid:durableId="1757484061">
    <w:abstractNumId w:val="1"/>
  </w:num>
  <w:num w:numId="12" w16cid:durableId="995497675">
    <w:abstractNumId w:val="9"/>
  </w:num>
  <w:num w:numId="13" w16cid:durableId="683940987">
    <w:abstractNumId w:val="12"/>
  </w:num>
  <w:num w:numId="14" w16cid:durableId="1074861540">
    <w:abstractNumId w:val="17"/>
  </w:num>
  <w:num w:numId="15" w16cid:durableId="1243028412">
    <w:abstractNumId w:val="7"/>
  </w:num>
  <w:num w:numId="16" w16cid:durableId="398983366">
    <w:abstractNumId w:val="13"/>
  </w:num>
  <w:num w:numId="17" w16cid:durableId="2094400212">
    <w:abstractNumId w:val="2"/>
  </w:num>
  <w:num w:numId="18" w16cid:durableId="892160985">
    <w:abstractNumId w:val="5"/>
  </w:num>
  <w:num w:numId="19" w16cid:durableId="219366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1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F4"/>
    <w:rsid w:val="000006D9"/>
    <w:rsid w:val="00006A8C"/>
    <w:rsid w:val="00035FAE"/>
    <w:rsid w:val="00036423"/>
    <w:rsid w:val="00047178"/>
    <w:rsid w:val="00070443"/>
    <w:rsid w:val="00080DD0"/>
    <w:rsid w:val="000824DD"/>
    <w:rsid w:val="000A0F50"/>
    <w:rsid w:val="000E4550"/>
    <w:rsid w:val="0010256F"/>
    <w:rsid w:val="001033B4"/>
    <w:rsid w:val="001047A9"/>
    <w:rsid w:val="00107DF6"/>
    <w:rsid w:val="00116756"/>
    <w:rsid w:val="00131C28"/>
    <w:rsid w:val="00140F9B"/>
    <w:rsid w:val="00183EE6"/>
    <w:rsid w:val="001867F3"/>
    <w:rsid w:val="00196A6E"/>
    <w:rsid w:val="001B4C2B"/>
    <w:rsid w:val="001B6173"/>
    <w:rsid w:val="001C12B6"/>
    <w:rsid w:val="001E0188"/>
    <w:rsid w:val="001E2F7C"/>
    <w:rsid w:val="0020347E"/>
    <w:rsid w:val="00230BEE"/>
    <w:rsid w:val="00270E99"/>
    <w:rsid w:val="00277FE2"/>
    <w:rsid w:val="00294736"/>
    <w:rsid w:val="002954BA"/>
    <w:rsid w:val="00297418"/>
    <w:rsid w:val="002D1A42"/>
    <w:rsid w:val="002D6E40"/>
    <w:rsid w:val="002E3D09"/>
    <w:rsid w:val="00314BF8"/>
    <w:rsid w:val="00321B51"/>
    <w:rsid w:val="003310FD"/>
    <w:rsid w:val="00337200"/>
    <w:rsid w:val="00355810"/>
    <w:rsid w:val="00370DD6"/>
    <w:rsid w:val="00371AC9"/>
    <w:rsid w:val="0038110D"/>
    <w:rsid w:val="00383288"/>
    <w:rsid w:val="00394980"/>
    <w:rsid w:val="00397B33"/>
    <w:rsid w:val="003A55D9"/>
    <w:rsid w:val="003B4681"/>
    <w:rsid w:val="003B4AE0"/>
    <w:rsid w:val="003C4006"/>
    <w:rsid w:val="003C66BF"/>
    <w:rsid w:val="003D2AEB"/>
    <w:rsid w:val="003F0B73"/>
    <w:rsid w:val="004213C6"/>
    <w:rsid w:val="00422F58"/>
    <w:rsid w:val="0042551C"/>
    <w:rsid w:val="00426803"/>
    <w:rsid w:val="00435600"/>
    <w:rsid w:val="00440C3F"/>
    <w:rsid w:val="00450ED1"/>
    <w:rsid w:val="004720E1"/>
    <w:rsid w:val="00481673"/>
    <w:rsid w:val="004900ED"/>
    <w:rsid w:val="004A51E0"/>
    <w:rsid w:val="004D63DF"/>
    <w:rsid w:val="0051601A"/>
    <w:rsid w:val="00526A08"/>
    <w:rsid w:val="00531E97"/>
    <w:rsid w:val="00552FF3"/>
    <w:rsid w:val="00556BCF"/>
    <w:rsid w:val="005663A4"/>
    <w:rsid w:val="00566E0C"/>
    <w:rsid w:val="00581710"/>
    <w:rsid w:val="005852E1"/>
    <w:rsid w:val="005A501F"/>
    <w:rsid w:val="005B0539"/>
    <w:rsid w:val="005C244F"/>
    <w:rsid w:val="005C568B"/>
    <w:rsid w:val="005C75D7"/>
    <w:rsid w:val="005E22F5"/>
    <w:rsid w:val="005F1A3B"/>
    <w:rsid w:val="00604CA6"/>
    <w:rsid w:val="00632176"/>
    <w:rsid w:val="006407A4"/>
    <w:rsid w:val="00653799"/>
    <w:rsid w:val="006577CA"/>
    <w:rsid w:val="006866BF"/>
    <w:rsid w:val="006A4400"/>
    <w:rsid w:val="006B3D63"/>
    <w:rsid w:val="006B6C66"/>
    <w:rsid w:val="006B770A"/>
    <w:rsid w:val="006C2D09"/>
    <w:rsid w:val="006D49E3"/>
    <w:rsid w:val="006E6CA6"/>
    <w:rsid w:val="007209A9"/>
    <w:rsid w:val="00723272"/>
    <w:rsid w:val="00734303"/>
    <w:rsid w:val="00734FC1"/>
    <w:rsid w:val="00740A44"/>
    <w:rsid w:val="00744D62"/>
    <w:rsid w:val="007515A2"/>
    <w:rsid w:val="0076686C"/>
    <w:rsid w:val="007739CA"/>
    <w:rsid w:val="00797114"/>
    <w:rsid w:val="007A1C63"/>
    <w:rsid w:val="007C3C63"/>
    <w:rsid w:val="007D6F6A"/>
    <w:rsid w:val="007E1E6C"/>
    <w:rsid w:val="007F57F4"/>
    <w:rsid w:val="008255B2"/>
    <w:rsid w:val="008528AD"/>
    <w:rsid w:val="00867403"/>
    <w:rsid w:val="008858DD"/>
    <w:rsid w:val="00890357"/>
    <w:rsid w:val="008A3C86"/>
    <w:rsid w:val="008A55BB"/>
    <w:rsid w:val="008B62B5"/>
    <w:rsid w:val="008C3BBA"/>
    <w:rsid w:val="008D17A9"/>
    <w:rsid w:val="008D7427"/>
    <w:rsid w:val="00926F88"/>
    <w:rsid w:val="00936058"/>
    <w:rsid w:val="0094184B"/>
    <w:rsid w:val="009453A4"/>
    <w:rsid w:val="009458E6"/>
    <w:rsid w:val="00986DC5"/>
    <w:rsid w:val="00987A3D"/>
    <w:rsid w:val="00993BCB"/>
    <w:rsid w:val="00A10860"/>
    <w:rsid w:val="00A26D0E"/>
    <w:rsid w:val="00A30883"/>
    <w:rsid w:val="00A45AC8"/>
    <w:rsid w:val="00A4608B"/>
    <w:rsid w:val="00A474F6"/>
    <w:rsid w:val="00A53BD8"/>
    <w:rsid w:val="00A7798A"/>
    <w:rsid w:val="00A82C21"/>
    <w:rsid w:val="00A91C5A"/>
    <w:rsid w:val="00A92D90"/>
    <w:rsid w:val="00AB7040"/>
    <w:rsid w:val="00AC5311"/>
    <w:rsid w:val="00AD2F81"/>
    <w:rsid w:val="00AF5892"/>
    <w:rsid w:val="00B01F2B"/>
    <w:rsid w:val="00B0692F"/>
    <w:rsid w:val="00B339F5"/>
    <w:rsid w:val="00B417D3"/>
    <w:rsid w:val="00B572BF"/>
    <w:rsid w:val="00B644F3"/>
    <w:rsid w:val="00B85805"/>
    <w:rsid w:val="00B86449"/>
    <w:rsid w:val="00B87085"/>
    <w:rsid w:val="00B949C2"/>
    <w:rsid w:val="00BD4932"/>
    <w:rsid w:val="00BD568F"/>
    <w:rsid w:val="00BD7C55"/>
    <w:rsid w:val="00BF4593"/>
    <w:rsid w:val="00C176C6"/>
    <w:rsid w:val="00C213E8"/>
    <w:rsid w:val="00C22469"/>
    <w:rsid w:val="00C27434"/>
    <w:rsid w:val="00C3314B"/>
    <w:rsid w:val="00C409DB"/>
    <w:rsid w:val="00C51988"/>
    <w:rsid w:val="00C72BF6"/>
    <w:rsid w:val="00C91A09"/>
    <w:rsid w:val="00C96769"/>
    <w:rsid w:val="00CC7BEE"/>
    <w:rsid w:val="00CE4F4F"/>
    <w:rsid w:val="00CF1C15"/>
    <w:rsid w:val="00CF3D9B"/>
    <w:rsid w:val="00CF59AE"/>
    <w:rsid w:val="00CF7B5A"/>
    <w:rsid w:val="00D002D5"/>
    <w:rsid w:val="00D209B6"/>
    <w:rsid w:val="00D43E71"/>
    <w:rsid w:val="00D6547C"/>
    <w:rsid w:val="00D769E5"/>
    <w:rsid w:val="00D90B29"/>
    <w:rsid w:val="00D93D4A"/>
    <w:rsid w:val="00DB0D22"/>
    <w:rsid w:val="00DB4B30"/>
    <w:rsid w:val="00DD618C"/>
    <w:rsid w:val="00E06362"/>
    <w:rsid w:val="00E128E0"/>
    <w:rsid w:val="00E2123D"/>
    <w:rsid w:val="00E546CE"/>
    <w:rsid w:val="00E60DBC"/>
    <w:rsid w:val="00E61668"/>
    <w:rsid w:val="00E674EA"/>
    <w:rsid w:val="00EB6DFA"/>
    <w:rsid w:val="00EB742D"/>
    <w:rsid w:val="00EC0D70"/>
    <w:rsid w:val="00EC66A0"/>
    <w:rsid w:val="00EC7A2B"/>
    <w:rsid w:val="00EE1E05"/>
    <w:rsid w:val="00EE4F80"/>
    <w:rsid w:val="00EF1359"/>
    <w:rsid w:val="00EF5001"/>
    <w:rsid w:val="00F252EE"/>
    <w:rsid w:val="00F46C68"/>
    <w:rsid w:val="00F50C59"/>
    <w:rsid w:val="00F55930"/>
    <w:rsid w:val="00F7360E"/>
    <w:rsid w:val="00F951AC"/>
    <w:rsid w:val="00FB4FDC"/>
    <w:rsid w:val="00FC392B"/>
    <w:rsid w:val="00FD4FC6"/>
    <w:rsid w:val="00FE6D34"/>
    <w:rsid w:val="00FF448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02982"/>
  <w15:docId w15:val="{1CBB3A8D-A542-41FD-9A44-C361A36B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3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949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B864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7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7F4"/>
  </w:style>
  <w:style w:type="paragraph" w:styleId="Piedepgina">
    <w:name w:val="footer"/>
    <w:basedOn w:val="Normal"/>
    <w:link w:val="PiedepginaCar"/>
    <w:uiPriority w:val="99"/>
    <w:unhideWhenUsed/>
    <w:rsid w:val="007F57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7F4"/>
  </w:style>
  <w:style w:type="paragraph" w:styleId="Textoindependiente">
    <w:name w:val="Body Text"/>
    <w:basedOn w:val="Normal"/>
    <w:link w:val="TextoindependienteCar"/>
    <w:semiHidden/>
    <w:rsid w:val="007F57F4"/>
    <w:pPr>
      <w:suppressAutoHyphens/>
      <w:spacing w:after="0" w:line="240" w:lineRule="auto"/>
      <w:jc w:val="both"/>
    </w:pPr>
    <w:rPr>
      <w:rFonts w:ascii="Arial" w:eastAsia="Times New Roman" w:hAnsi="Arial" w:cs="Arial"/>
      <w:b/>
      <w:bCs/>
      <w:szCs w:val="24"/>
      <w:lang w:eastAsia="ar-SA"/>
    </w:rPr>
  </w:style>
  <w:style w:type="character" w:customStyle="1" w:styleId="TextoindependienteCar">
    <w:name w:val="Texto independiente Car"/>
    <w:basedOn w:val="Fuentedeprrafopredeter"/>
    <w:link w:val="Textoindependiente"/>
    <w:semiHidden/>
    <w:rsid w:val="007F57F4"/>
    <w:rPr>
      <w:rFonts w:ascii="Arial" w:eastAsia="Times New Roman" w:hAnsi="Arial" w:cs="Arial"/>
      <w:b/>
      <w:bCs/>
      <w:szCs w:val="24"/>
      <w:lang w:eastAsia="ar-SA"/>
    </w:rPr>
  </w:style>
  <w:style w:type="paragraph" w:styleId="Textodeglobo">
    <w:name w:val="Balloon Text"/>
    <w:basedOn w:val="Normal"/>
    <w:link w:val="TextodegloboCar"/>
    <w:uiPriority w:val="99"/>
    <w:semiHidden/>
    <w:unhideWhenUsed/>
    <w:rsid w:val="007F57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7F4"/>
    <w:rPr>
      <w:rFonts w:ascii="Tahoma" w:hAnsi="Tahoma" w:cs="Tahoma"/>
      <w:sz w:val="16"/>
      <w:szCs w:val="16"/>
    </w:rPr>
  </w:style>
  <w:style w:type="character" w:styleId="Refdecomentario">
    <w:name w:val="annotation reference"/>
    <w:basedOn w:val="Fuentedeprrafopredeter"/>
    <w:uiPriority w:val="99"/>
    <w:semiHidden/>
    <w:unhideWhenUsed/>
    <w:rsid w:val="00AB7040"/>
    <w:rPr>
      <w:sz w:val="16"/>
      <w:szCs w:val="16"/>
    </w:rPr>
  </w:style>
  <w:style w:type="paragraph" w:styleId="Textocomentario">
    <w:name w:val="annotation text"/>
    <w:basedOn w:val="Normal"/>
    <w:link w:val="TextocomentarioCar"/>
    <w:uiPriority w:val="99"/>
    <w:unhideWhenUsed/>
    <w:rsid w:val="00AB7040"/>
    <w:pPr>
      <w:spacing w:line="240" w:lineRule="auto"/>
    </w:pPr>
    <w:rPr>
      <w:sz w:val="20"/>
      <w:szCs w:val="20"/>
    </w:rPr>
  </w:style>
  <w:style w:type="character" w:customStyle="1" w:styleId="TextocomentarioCar">
    <w:name w:val="Texto comentario Car"/>
    <w:basedOn w:val="Fuentedeprrafopredeter"/>
    <w:link w:val="Textocomentario"/>
    <w:semiHidden/>
    <w:rsid w:val="00AB7040"/>
    <w:rPr>
      <w:sz w:val="20"/>
      <w:szCs w:val="20"/>
    </w:rPr>
  </w:style>
  <w:style w:type="paragraph" w:styleId="Asuntodelcomentario">
    <w:name w:val="annotation subject"/>
    <w:basedOn w:val="Textocomentario"/>
    <w:next w:val="Textocomentario"/>
    <w:link w:val="AsuntodelcomentarioCar"/>
    <w:uiPriority w:val="99"/>
    <w:semiHidden/>
    <w:unhideWhenUsed/>
    <w:rsid w:val="00AB7040"/>
    <w:rPr>
      <w:b/>
      <w:bCs/>
    </w:rPr>
  </w:style>
  <w:style w:type="character" w:customStyle="1" w:styleId="AsuntodelcomentarioCar">
    <w:name w:val="Asunto del comentario Car"/>
    <w:basedOn w:val="TextocomentarioCar"/>
    <w:link w:val="Asuntodelcomentario"/>
    <w:uiPriority w:val="99"/>
    <w:semiHidden/>
    <w:rsid w:val="00AB7040"/>
    <w:rPr>
      <w:b/>
      <w:bCs/>
      <w:sz w:val="20"/>
      <w:szCs w:val="20"/>
    </w:rPr>
  </w:style>
  <w:style w:type="character" w:styleId="Hipervnculo">
    <w:name w:val="Hyperlink"/>
    <w:basedOn w:val="Fuentedeprrafopredeter"/>
    <w:uiPriority w:val="99"/>
    <w:unhideWhenUsed/>
    <w:rsid w:val="00AB7040"/>
    <w:rPr>
      <w:color w:val="0000FF" w:themeColor="hyperlink"/>
      <w:u w:val="single"/>
    </w:rPr>
  </w:style>
  <w:style w:type="character" w:styleId="Mencinsinresolver">
    <w:name w:val="Unresolved Mention"/>
    <w:basedOn w:val="Fuentedeprrafopredeter"/>
    <w:uiPriority w:val="99"/>
    <w:semiHidden/>
    <w:unhideWhenUsed/>
    <w:rsid w:val="00394980"/>
    <w:rPr>
      <w:color w:val="605E5C"/>
      <w:shd w:val="clear" w:color="auto" w:fill="E1DFDD"/>
    </w:rPr>
  </w:style>
  <w:style w:type="character" w:customStyle="1" w:styleId="Ttulo2Car">
    <w:name w:val="Título 2 Car"/>
    <w:basedOn w:val="Fuentedeprrafopredeter"/>
    <w:link w:val="Ttulo2"/>
    <w:uiPriority w:val="9"/>
    <w:rsid w:val="00394980"/>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1"/>
    <w:qFormat/>
    <w:rsid w:val="00B0692F"/>
    <w:pPr>
      <w:suppressAutoHyphens/>
      <w:spacing w:after="0" w:line="240" w:lineRule="auto"/>
      <w:ind w:left="720"/>
      <w:contextualSpacing/>
    </w:pPr>
    <w:rPr>
      <w:rFonts w:ascii="Times New Roman" w:eastAsia="SimSun" w:hAnsi="Times New Roman" w:cs="Times New Roman"/>
      <w:sz w:val="24"/>
      <w:szCs w:val="24"/>
      <w:lang w:eastAsia="ar-SA"/>
    </w:rPr>
  </w:style>
  <w:style w:type="paragraph" w:styleId="Textonotaalfinal">
    <w:name w:val="endnote text"/>
    <w:basedOn w:val="Normal"/>
    <w:link w:val="TextonotaalfinalCar"/>
    <w:uiPriority w:val="99"/>
    <w:semiHidden/>
    <w:unhideWhenUsed/>
    <w:rsid w:val="00B0692F"/>
    <w:pPr>
      <w:suppressAutoHyphens/>
      <w:spacing w:after="0" w:line="240" w:lineRule="auto"/>
    </w:pPr>
    <w:rPr>
      <w:rFonts w:ascii="Times New Roman" w:eastAsia="SimSun" w:hAnsi="Times New Roman" w:cs="Times New Roman"/>
      <w:sz w:val="20"/>
      <w:szCs w:val="20"/>
      <w:lang w:eastAsia="ar-SA"/>
    </w:rPr>
  </w:style>
  <w:style w:type="character" w:customStyle="1" w:styleId="TextonotaalfinalCar">
    <w:name w:val="Texto nota al final Car"/>
    <w:basedOn w:val="Fuentedeprrafopredeter"/>
    <w:link w:val="Textonotaalfinal"/>
    <w:uiPriority w:val="99"/>
    <w:semiHidden/>
    <w:rsid w:val="00B0692F"/>
    <w:rPr>
      <w:rFonts w:ascii="Times New Roman" w:eastAsia="SimSun" w:hAnsi="Times New Roman" w:cs="Times New Roman"/>
      <w:sz w:val="20"/>
      <w:szCs w:val="20"/>
      <w:lang w:eastAsia="ar-SA"/>
    </w:rPr>
  </w:style>
  <w:style w:type="character" w:styleId="Refdenotaalfinal">
    <w:name w:val="endnote reference"/>
    <w:uiPriority w:val="99"/>
    <w:semiHidden/>
    <w:unhideWhenUsed/>
    <w:rsid w:val="00B0692F"/>
    <w:rPr>
      <w:vertAlign w:val="superscript"/>
    </w:rPr>
  </w:style>
  <w:style w:type="paragraph" w:customStyle="1" w:styleId="Textoindependiente31">
    <w:name w:val="Texto independiente 31"/>
    <w:basedOn w:val="Normal"/>
    <w:rsid w:val="00D93D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D93D4A"/>
    <w:rPr>
      <w:rFonts w:asciiTheme="majorHAnsi" w:eastAsiaTheme="majorEastAsia" w:hAnsiTheme="majorHAnsi" w:cstheme="majorBidi"/>
      <w:color w:val="365F91" w:themeColor="accent1" w:themeShade="BF"/>
      <w:sz w:val="32"/>
      <w:szCs w:val="32"/>
    </w:rPr>
  </w:style>
  <w:style w:type="paragraph" w:customStyle="1" w:styleId="Default">
    <w:name w:val="Default"/>
    <w:link w:val="DefaultCar"/>
    <w:qFormat/>
    <w:rsid w:val="00C27434"/>
    <w:pPr>
      <w:autoSpaceDE w:val="0"/>
      <w:autoSpaceDN w:val="0"/>
      <w:adjustRightInd w:val="0"/>
      <w:spacing w:after="0" w:line="240" w:lineRule="auto"/>
    </w:pPr>
    <w:rPr>
      <w:rFonts w:ascii="Calibri" w:hAnsi="Calibri" w:cs="Calibri"/>
      <w:color w:val="000000"/>
      <w:sz w:val="24"/>
      <w:szCs w:val="24"/>
    </w:rPr>
  </w:style>
  <w:style w:type="character" w:customStyle="1" w:styleId="Ttulo4Car">
    <w:name w:val="Título 4 Car"/>
    <w:basedOn w:val="Fuentedeprrafopredeter"/>
    <w:link w:val="Ttulo4"/>
    <w:uiPriority w:val="9"/>
    <w:semiHidden/>
    <w:rsid w:val="00B86449"/>
    <w:rPr>
      <w:rFonts w:asciiTheme="majorHAnsi" w:eastAsiaTheme="majorEastAsia" w:hAnsiTheme="majorHAnsi" w:cstheme="majorBidi"/>
      <w:i/>
      <w:iCs/>
      <w:color w:val="365F91" w:themeColor="accent1" w:themeShade="BF"/>
    </w:rPr>
  </w:style>
  <w:style w:type="character" w:customStyle="1" w:styleId="DefaultCar">
    <w:name w:val="Default Car"/>
    <w:link w:val="Default"/>
    <w:locked/>
    <w:rsid w:val="00E60DBC"/>
    <w:rPr>
      <w:rFonts w:ascii="Calibri" w:hAnsi="Calibri" w:cs="Calibri"/>
      <w:color w:val="000000"/>
      <w:sz w:val="24"/>
      <w:szCs w:val="24"/>
    </w:rPr>
  </w:style>
  <w:style w:type="paragraph" w:styleId="Revisin">
    <w:name w:val="Revision"/>
    <w:hidden/>
    <w:uiPriority w:val="99"/>
    <w:semiHidden/>
    <w:rsid w:val="000006D9"/>
    <w:pPr>
      <w:spacing w:after="0" w:line="240" w:lineRule="auto"/>
    </w:pPr>
  </w:style>
  <w:style w:type="character" w:customStyle="1" w:styleId="TextocomentarioCar1">
    <w:name w:val="Texto comentario Car1"/>
    <w:uiPriority w:val="99"/>
    <w:locked/>
    <w:rsid w:val="003310FD"/>
    <w:rPr>
      <w:rFonts w:ascii="Tahoma" w:eastAsia="Times New Roman" w:hAnsi="Tahoma" w:cs="Tahoma"/>
      <w:sz w:val="20"/>
      <w:szCs w:val="20"/>
      <w:lang w:val="en-US" w:eastAsia="ar-SA"/>
    </w:rPr>
  </w:style>
  <w:style w:type="paragraph" w:customStyle="1" w:styleId="Sangra2detindependiente1">
    <w:name w:val="Sangría 2 de t. independiente1"/>
    <w:basedOn w:val="Normal"/>
    <w:rsid w:val="003310FD"/>
    <w:pPr>
      <w:suppressAutoHyphens/>
      <w:spacing w:after="0" w:line="240" w:lineRule="auto"/>
      <w:ind w:left="708"/>
    </w:pPr>
    <w:rPr>
      <w:rFonts w:ascii="Tahoma" w:eastAsia="Times New Roman" w:hAnsi="Tahoma" w:cs="Tahoma"/>
      <w:sz w:val="24"/>
      <w:szCs w:val="24"/>
      <w:lang w:val="en-US" w:eastAsia="ar-SA"/>
    </w:rPr>
  </w:style>
  <w:style w:type="paragraph" w:styleId="Sinespaciado">
    <w:name w:val="No Spacing"/>
    <w:qFormat/>
    <w:rsid w:val="00337200"/>
    <w:pPr>
      <w:spacing w:after="0" w:line="240" w:lineRule="auto"/>
    </w:pPr>
    <w:rPr>
      <w:rFonts w:ascii="Calibri" w:eastAsia="Calibri" w:hAnsi="Calibri" w:cs="Times New Roman"/>
      <w:lang w:eastAsia="en-US"/>
    </w:rPr>
  </w:style>
  <w:style w:type="paragraph" w:styleId="Textoindependiente3">
    <w:name w:val="Body Text 3"/>
    <w:basedOn w:val="Normal"/>
    <w:link w:val="Textoindependiente3Car"/>
    <w:uiPriority w:val="99"/>
    <w:unhideWhenUsed/>
    <w:rsid w:val="008A55BB"/>
    <w:pPr>
      <w:suppressAutoHyphens/>
      <w:spacing w:after="120" w:line="240" w:lineRule="auto"/>
    </w:pPr>
    <w:rPr>
      <w:rFonts w:ascii="Tahoma" w:eastAsia="Times New Roman" w:hAnsi="Tahoma" w:cs="Tahoma"/>
      <w:sz w:val="16"/>
      <w:szCs w:val="16"/>
      <w:lang w:val="en-US" w:eastAsia="ar-SA"/>
    </w:rPr>
  </w:style>
  <w:style w:type="character" w:customStyle="1" w:styleId="Textoindependiente3Car">
    <w:name w:val="Texto independiente 3 Car"/>
    <w:basedOn w:val="Fuentedeprrafopredeter"/>
    <w:link w:val="Textoindependiente3"/>
    <w:uiPriority w:val="99"/>
    <w:rsid w:val="008A55BB"/>
    <w:rPr>
      <w:rFonts w:ascii="Tahoma" w:eastAsia="Times New Roman" w:hAnsi="Tahoma" w:cs="Tahoma"/>
      <w:sz w:val="16"/>
      <w:szCs w:val="16"/>
      <w:lang w:val="en-US" w:eastAsia="ar-SA"/>
    </w:rPr>
  </w:style>
  <w:style w:type="character" w:styleId="Hipervnculovisitado">
    <w:name w:val="FollowedHyperlink"/>
    <w:basedOn w:val="Fuentedeprrafopredeter"/>
    <w:uiPriority w:val="99"/>
    <w:semiHidden/>
    <w:unhideWhenUsed/>
    <w:rsid w:val="00440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samercantil.com.c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io.delgado@mcdsa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XXXXXX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jandro.porras@comiagro.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2A53-E2EE-114C-802F-F687D3EA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5619</Words>
  <Characters>30906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Sandra Liliana Salinas Avila</cp:lastModifiedBy>
  <cp:revision>4</cp:revision>
  <cp:lastPrinted>2021-01-22T15:59:00Z</cp:lastPrinted>
  <dcterms:created xsi:type="dcterms:W3CDTF">2023-02-02T16:25:00Z</dcterms:created>
  <dcterms:modified xsi:type="dcterms:W3CDTF">2023-04-19T20:02:00Z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2022-02-12T03:32:15Z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50a2463f-b9ec-4d3d-8b5a-08b8ab664187</vt:lpwstr>
  </property>
  <property fmtid="{D5CDD505-2E9C-101B-9397-08002B2CF9AE}" pid="8" name="MSIP_Label_1ada0a2f-b917-4d51-b0d0-d418a10c8b23_ContentBits">
    <vt:lpwstr>0</vt:lpwstr>
  </property>
</Properties>
</file>